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BB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644964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E60328D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4B805863" w14:textId="0CE5656A" w:rsidR="00BC32C3" w:rsidRPr="006F319D" w:rsidRDefault="00736A9A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4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vertAlign w:val="superscript"/>
          <w:lang w:val="mt-MT"/>
          <w14:cntxtAlts/>
        </w:rPr>
        <w:t>ba</w:t>
      </w:r>
      <w:r w:rsidR="00BC32C3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3C1A61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15CBAFE6" w14:textId="77777777" w:rsidR="00BC32C3" w:rsidRPr="00C432E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C432E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A</w:t>
      </w:r>
    </w:p>
    <w:p w14:paraId="393C4886" w14:textId="2BF087C4" w:rsidR="00BC32C3" w:rsidRDefault="00736A9A" w:rsidP="00736A9A">
      <w:pPr>
        <w:jc w:val="center"/>
        <w:rPr>
          <w:rFonts w:cstheme="minorHAnsi"/>
          <w:b/>
          <w:bCs/>
          <w:sz w:val="24"/>
          <w:szCs w:val="24"/>
          <w:lang w:val="mt-MT"/>
        </w:rPr>
      </w:pPr>
      <w:r w:rsidRPr="00736A9A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Ġw 10, 1-10</w:t>
      </w:r>
    </w:p>
    <w:p w14:paraId="6BC01A34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6"/>
          <w:rFonts w:asciiTheme="minorHAnsi" w:hAnsiTheme="minorHAnsi" w:cstheme="minorHAnsi"/>
          <w:b/>
          <w:bCs/>
          <w:i/>
          <w:iCs/>
          <w:color w:val="000000"/>
          <w:sz w:val="23"/>
          <w:szCs w:val="23"/>
          <w:lang w:val="mt-MT"/>
        </w:rPr>
      </w:pPr>
      <w:bookmarkStart w:id="0" w:name="_Hlk88489953"/>
      <w:r w:rsidRPr="00FD3A86">
        <w:rPr>
          <w:rStyle w:val="s6"/>
          <w:rFonts w:asciiTheme="minorHAnsi" w:hAnsiTheme="minorHAnsi" w:cstheme="minorHAnsi"/>
          <w:b/>
          <w:bCs/>
          <w:i/>
          <w:iCs/>
          <w:color w:val="000000"/>
          <w:sz w:val="23"/>
          <w:szCs w:val="23"/>
          <w:lang w:val="mt-MT"/>
        </w:rPr>
        <w:t>Il-bieb tan-nagħaġ huwa jien.</w:t>
      </w:r>
    </w:p>
    <w:p w14:paraId="43BA2950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/>
        </w:rPr>
        <w:t xml:space="preserve">Ir-Raba’ Ħadd tal-Għid huwa msejjaħ Il-Ħadd tar-Ragħaj it-tajjeb peress li passaġġ minn kapitlu 10 ta’ San Ġwann huwa propost għal dan il-Ħadd f’kull ċiklu tas-sena liturġika, A, B u C. F’dan il-Ħadd tas-sena A naqraw l-ewwel parti ta’ dan il-kapitlu (v. 1-10) fejn it-tema ta’ Ġesù bħala r-Ragħaj it-tajjeb hija introdotta. L-immaġini ċentrali hija dik tal-bieb. Aktar ‘il quddiem fid-diskors twil lil Lhud, Ġesù jistqarr: </w:t>
      </w:r>
      <w:r w:rsidRPr="00EF3E8F">
        <w:rPr>
          <w:rStyle w:val="s5"/>
          <w:rFonts w:asciiTheme="minorHAnsi" w:hAnsiTheme="minorHAnsi" w:cstheme="minorHAnsi"/>
          <w:i/>
          <w:iCs/>
          <w:color w:val="000000"/>
          <w:sz w:val="23"/>
          <w:szCs w:val="23"/>
          <w:lang w:val="mt-MT"/>
        </w:rPr>
        <w:t>Jiena r-ragħaj it-tajjeb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/>
        </w:rPr>
        <w:t xml:space="preserve"> (v. 11). F’dan il-vanġelu huwa jippreżenta ruħu għal darbtejn bħala l-bieb (v. 7). Ma din l-immaġini jiżdiedu oħrajn: iċ-ċint, il-ħallelin u l-briganti, l-għassies u l-barrani. Min huma dawn u lil min jirrapreżentaw? X’inhi t-tifsira tat-tixbiha?</w:t>
      </w:r>
    </w:p>
    <w:p w14:paraId="57CFB59B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Ħalli nħarsu ftit lejn l-użanzi tar-rgħajja palestinjani biex nifhmu ftit aħjar. Il-maqjel fejn tkun miġbura l-merħla kien ikun imdawwar b’ċint tal-ġebel li fuqu kien ikun hemm ix-xewk u pjanti oħra bix-xewk ħalli n-nagħaġ ma jaqbżux u l-ħallelin ma jidħlux. Il-maqjel seta’ kien ikun quddiem id-dar, x’imkien ieħor fuq barra jew inkella matul xi għolja. F’dan l-aħħar każ, kien jiġi użat l-aktar mir-rgħajja li jieħdu lin-nagħaġ tagħhom bil-lejl: wieħed mir-rgħajja kien ikun imqajjem u l-oħrajn reqdin.</w:t>
      </w:r>
    </w:p>
    <w:p w14:paraId="5676E974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Fir-rakkont tat-twelid ta’ Ġesù, Luqa jinfurmana li </w:t>
      </w:r>
      <w:r w:rsidRPr="00FD3A86">
        <w:rPr>
          <w:rStyle w:val="s5"/>
          <w:rFonts w:asciiTheme="minorHAnsi" w:hAnsiTheme="minorHAnsi" w:cstheme="minorHAnsi"/>
          <w:i/>
          <w:iCs/>
          <w:color w:val="000000"/>
          <w:sz w:val="23"/>
          <w:szCs w:val="23"/>
          <w:lang w:val="mt-MT" w:eastAsia="ko-KR"/>
        </w:rPr>
        <w:t xml:space="preserve">F’dawk l-inħawi kien hemm xi rgħajja fir-raba’, għassa mal-merħla tagħhom billejl (2,8). 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Armati bil-ħatar, kienu joqgħodu b’tali mod li jimblukkaw id-daħla tal-maqjel peress li ma kienx ikollu bieb u b’hekk kienu jimblukkaw l-aċċess. F’kelma waħda kienu jsiru huma l-bieb. Ġeneralment għajnhom kienet tmur bijom imma l-preżenza tagħhom kienet biżżejjed biex tgerrex lill-ħallelin milli jersqu u anke lill-ilpup milli jidħlu.</w:t>
      </w:r>
    </w:p>
    <w:p w14:paraId="2AE6E16E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In-nagħaġ kienu jagħrfu mill-ewwel lir-ragħaj mil-leħen u l-passi tiegħu. Kienu jimxu warajh, ċerti li se jmexxihom lejn mergħat bnini u postijiet fejn l-ilma huwa pur u abbundanti. Kienu jimxu warajh għax kienu jħossuhom maħbuba u protetti. Ir-ragħaj qatt ma kien jiddiżappuntahom jew jittradihom.</w:t>
      </w:r>
    </w:p>
    <w:p w14:paraId="76630E14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Minn din l-esperjenza tan-nies ta’ żmienu, Ġesù jirrakkonta parabbola li mhix mill-ewwel ċara: għandna akkumulu ta’ immaġini enigmatiċi li jidħlu ġo xulxin u l-Lhud ma jifhmux eżattament x’qed jgħid. Ħalli nibdew billi naqsmu d-diskors f’żewġ partijiet.</w:t>
      </w:r>
    </w:p>
    <w:p w14:paraId="511FFC4B" w14:textId="77777777" w:rsidR="00736A9A" w:rsidRPr="00FD3A86" w:rsidRDefault="00736A9A" w:rsidP="00736A9A">
      <w:pPr>
        <w:pStyle w:val="s7"/>
        <w:shd w:val="clear" w:color="auto" w:fill="FFFFFF"/>
        <w:spacing w:before="0" w:beforeAutospacing="0" w:after="150" w:afterAutospacing="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Fl-ewwel parti (v. 1-6), il-figura tar-ragħaj it-tajjeb hija introdotta. Il-bidu tad-diskors huwa kemmxejn skjett u provokattiv. Iħaddan allużjonijiet misterjużi għal perikli, għedewwa u għal dawk li jattakkaw lin-nagħaġ: </w:t>
      </w:r>
      <w:r w:rsidRPr="00FD3A86">
        <w:rPr>
          <w:rStyle w:val="s5"/>
          <w:rFonts w:asciiTheme="minorHAnsi" w:hAnsiTheme="minorHAnsi" w:cstheme="minorHAnsi"/>
          <w:i/>
          <w:iCs/>
          <w:color w:val="000000"/>
          <w:sz w:val="23"/>
          <w:szCs w:val="23"/>
          <w:lang w:val="mt-MT" w:eastAsia="ko-KR"/>
        </w:rPr>
        <w:t xml:space="preserve">“Tassew tassew ngħidilkom, min ma jidħolx fil-maqjel tan-nagħaġ mill-bieb imma jaqbeż ġewwa minn naħa oħra, dak hu ħalliel u brigant (v. 1). 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Imbgħad ir-ragħaj veru jidħol fix-xena. Dak li jiddistingwih hija t-tenerezza. Huwa jaf in-nagħaġ b’isimhom u jsejħilhom “waħda waħda”.</w:t>
      </w:r>
    </w:p>
    <w:p w14:paraId="531E99CB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Għal Ġesù ma jeżistux folol anonimi. Huwa jinteressa ruħu f’kull wieħed mid-dixxipli tiegħu. Jagħti attenzjoni lid-doni, ħiliet u dgħufijiet ta’ kull wieħed. Jitgħaxxaq bin-nagħaġ iż-żgħar li għadhom 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lastRenderedPageBreak/>
        <w:t xml:space="preserve">f’saħħithom imma l-ħsieb u l-attenzjoni tiegħu tmur għal dawk li huma l-aktar dgħajfa: </w:t>
      </w:r>
      <w:r w:rsidRPr="00FD3A86">
        <w:rPr>
          <w:rStyle w:val="s5"/>
          <w:rFonts w:asciiTheme="minorHAnsi" w:hAnsiTheme="minorHAnsi" w:cstheme="minorHAnsi"/>
          <w:i/>
          <w:iCs/>
          <w:color w:val="000000"/>
          <w:sz w:val="23"/>
          <w:szCs w:val="23"/>
          <w:lang w:val="mt-MT" w:eastAsia="ko-KR"/>
        </w:rPr>
        <w:t xml:space="preserve">Bħal ragħaj li jirgħa l-merħla tiegħu; bi driegħu jiġmagħha, u l-ħrief fi ħdanu jerfagħhom; u n-nagħaġ ireddgħu bil-mod imexxihom (Is 40,11). 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Huwa jifhem id-diffikultajiet tagħhom, ma jimponix fuqhom imma jevalwa s-sitwazzjoni. F’kelma waħda jirrispettahom.</w:t>
      </w:r>
    </w:p>
    <w:p w14:paraId="57FEE4B3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F’kuntrast mar-ragħaj it-tajjeb naraw lill-ħallelin u l-briganti. Min huma u kif nistgħu nagħrfuhom? Ma min ixebbaħhom Ġesù? Huma r-rgħajja ta’ żmienu: mexxejja reliġjużi u politiċi li minn barra kienu jippreżentaw ruħhom bħala attenti għall-interessi tan-nies imma fil-verit</w:t>
      </w:r>
      <w:r w:rsidRPr="00B82AF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à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 kienu jfittxu biss l-interessi tagħhom. L-għan tagħhom kien id-dominazzjoni, il-prestiġju personali, esplojtazzjoni: il-metodi tagħhom kienu vjolenza u gideb.</w:t>
      </w:r>
    </w:p>
    <w:p w14:paraId="68988CB4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Huma ma kenux rgħajja awtentiċi. Għalhekk darba minnhom quddiem il-folla Ġesù kien imqanqal mill-kompassjoni għax kienu bħal nagħaġ li m’għandhomx ragħaj. Huwa ħariġhom u talabhom joqgħodu fuq il-ħaxix aħdar u b’abbundanza qassmilhom il-ħobż u n-nutriment tal-kelma tiegħu (cf. Mk 6,34-44). Ta’ min jinnota fl-ewwel parti ta’ dan il-vanġelu l-insistenza fuq il-leħen tar-ragħaj li jkun mismugħ (v. 3), rikonoxxut (v. 4) u mill-ewwel distint minn dak tal-barranin (v. 5). Anke wara l-qawmien Ġesù jiġi rikonoxxut mil-leħen tiegħu. L-għajnejn tad-dixxipli huma mċajpra: jaħsbuh stranġier, fantażma (Lq 24, 15.37), sajjied (Ġw 21,4), imma dawk li semgħu</w:t>
      </w:r>
      <w:r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h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 ma setgħux jiżbaljaw. Leħnu kien jintgħaraf sewwa.</w:t>
      </w:r>
    </w:p>
    <w:p w14:paraId="3F5AC1E3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Illum dan il-leħen ikompli jinstema b’mod ċar u ħaj fil-kelma tal-vanġelu. Huwa l-uniku leħen li jinstema familjari mad-dixxipl</w:t>
      </w:r>
      <w:r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i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. </w:t>
      </w:r>
      <w:r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Ilħna oħra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 li huma simili, għalkemm qawwija u insistenti, m’humiex familjari miegħu. Kull min hu mgħallem mill-ispirtu jista’ jiddixxerni l-leħen tar-ragħaj qalb il-kakofanija ta’ ilħna oħra. Huwa jaħrab meta jisma l-passi tal-ħallelin u l-briganti, dawk l-imposturi li jiġu biss biex ikaxkruh tul it-triq li twassal għall-mewt.</w:t>
      </w:r>
    </w:p>
    <w:p w14:paraId="17CCFBE8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Fit-tieni parti ta’ dan il-passaġġ (v. 7-10), Ġesù jidher l-ewwel bħala l-bieb tan-nagħaġ. Jekk inżommu f’moħħna l-ispjegazzjoni mogħtija fuq, nistgħu ngħidu li huwa l-għassies imqiegħed fl-entratura bħala bieb. Il-bieb għandu funzjoni doppja: li jħalli s-sidien jidħlu u ma jħallix lill-barranin jidħlu. Dawn huma żewġ funzjonijiet li huma żviluppati f’bosta allegoriji minn Ġesù.</w:t>
      </w:r>
    </w:p>
    <w:p w14:paraId="2DE8AFF9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Huwa l-uniku wieħed li jiddeċiedi min jista’ jkollu aċċess għan-nagħaġ u min għandu jibqa’ mbiegħed mill-merħla (v. 7-8). Dak li huwa lest li jagħti ħajtu bħalu jista’ jidħol u huwa rikonoxxut bħala r-ragħaj veru. Il-ħallelin u l-briganti huma dawk li ġew qablu (v. 8). Ċertament ma kienx qed jirreferi għall-profeti u l-ġusti tal-Antik Testment.</w:t>
      </w:r>
    </w:p>
    <w:p w14:paraId="52B3C23E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>Il-ħallelin kienu l-mexxeja reliġjużi u politiċi ta’ żmienu li kienu jużaw u jaħqru lin-nies b’kull xorta ta’ tbatija. Il-briganti kienu rivoluzzjonarji li riedu jibnu soċjetà aktar libera u ġusta: ikkultivaw ideali nobbli imma rrikorrew għal metodi illeġittimi. Iffumentaw mibgħeda lejn l-għedewwa, ippriedkaw l-użu tal-vjolenza u proponow l-armi. Min jaġixxi b’dan il-mod m’għandux l-istess sentiment u dispożizzjoni ta’ Ġesù: ma jgħaddix mill-bieb.</w:t>
      </w:r>
    </w:p>
    <w:p w14:paraId="552F95BF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Fl-aħħar vers (v. 10), din l-oppożizzjoni hija deskritta bi 3 verbi, wieħed aktar intens mill-ieħor: </w:t>
      </w:r>
      <w:r w:rsidRPr="00FD3A86">
        <w:rPr>
          <w:rStyle w:val="s5"/>
          <w:rFonts w:asciiTheme="minorHAnsi" w:hAnsiTheme="minorHAnsi" w:cstheme="minorHAnsi"/>
          <w:i/>
          <w:iCs/>
          <w:color w:val="000000"/>
          <w:sz w:val="23"/>
          <w:szCs w:val="23"/>
          <w:lang w:val="mt-MT" w:eastAsia="ko-KR"/>
        </w:rPr>
        <w:t>jisraq, joqtol u jeqred.</w:t>
      </w: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 Dawn il-verbi huma sinteżi tal-opra tal-mewt. Kull min jersaq lejn persuna oħra biex joħdilha ħajjitha huwa ħalliel; huwa fuq in-naħa tal-ħażen; huwa iben ix-xitan li kien qattiel sa mill-bidu (Ġw 8,44).</w:t>
      </w:r>
    </w:p>
    <w:p w14:paraId="1D909655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lastRenderedPageBreak/>
        <w:t>F’kuntrast għal dan għandna l-azzjoni tar-ragħaj: huwa jiġi biex iġib il-ħajja u l-ħajja bil-kotra. Mill-bieb, mhux biss ir-rgħajja jgħaddu imma n-nagħaġ ukoll jidħlu u joħorġu. Ġesù wkoll jippreżenta lilu nnifsu bħala l-bieb f’dan is-sens (v. 9). Huwa biss min jgħaddi minnu li jasal għall-megħrat fertili, isib il-ħobż li jaqta l-ġuħ (Ġw 6) u l-ilma li jwassal għall-ħajja ta’ dejjem (Ġw 4) u hekk jakkwista s-salvazzjoni.</w:t>
      </w:r>
    </w:p>
    <w:p w14:paraId="4EE3FB77" w14:textId="77777777" w:rsidR="00736A9A" w:rsidRPr="00FD3A86" w:rsidRDefault="00736A9A" w:rsidP="00736A9A">
      <w:pPr>
        <w:pStyle w:val="s7"/>
        <w:shd w:val="clear" w:color="auto" w:fill="FFFFFF"/>
        <w:spacing w:after="150"/>
        <w:jc w:val="both"/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</w:pPr>
      <w:r w:rsidRPr="00FD3A86">
        <w:rPr>
          <w:rStyle w:val="s5"/>
          <w:rFonts w:asciiTheme="minorHAnsi" w:hAnsiTheme="minorHAnsi" w:cstheme="minorHAnsi"/>
          <w:color w:val="000000"/>
          <w:sz w:val="23"/>
          <w:szCs w:val="23"/>
          <w:lang w:val="mt-MT" w:eastAsia="ko-KR"/>
        </w:rPr>
        <w:t xml:space="preserve">Ġesu huwa bieb dejjaq (cf. Mt 7,14) għax jitlob iċ-ċaħda tiegħek innifsek, imħabba bla kundizzjoni għall-oħrajn, imma l-uniku li twassal għall-ħajja. L-imħabbiet l-oħra huma nases li jwasslu għall-mewt: </w:t>
      </w:r>
      <w:r w:rsidRPr="00FD3A86">
        <w:rPr>
          <w:rStyle w:val="s5"/>
          <w:rFonts w:asciiTheme="minorHAnsi" w:hAnsiTheme="minorHAnsi" w:cstheme="minorHAnsi"/>
          <w:i/>
          <w:iCs/>
          <w:color w:val="000000"/>
          <w:sz w:val="23"/>
          <w:szCs w:val="23"/>
          <w:lang w:val="mt-MT" w:eastAsia="ko-KR"/>
        </w:rPr>
        <w:t>“Għaddu mill-bieb id-dejjaq. Għax wiesa’ l-bieb u spazjuża t-triq li tieħu għat-telfien, u ħafna huma li jgħaddu minnha (Mt 7,13).</w:t>
      </w:r>
    </w:p>
    <w:bookmarkEnd w:id="0"/>
    <w:p w14:paraId="3F3C1C1C" w14:textId="151C3958" w:rsidR="00EF5E88" w:rsidRPr="00846AD6" w:rsidRDefault="00EF5E88" w:rsidP="00846AD6">
      <w:pPr>
        <w:jc w:val="both"/>
        <w:rPr>
          <w:rFonts w:ascii="Candara" w:hAnsi="Candara" w:cstheme="minorHAnsi"/>
          <w:sz w:val="24"/>
          <w:szCs w:val="24"/>
          <w:lang w:val="mt-MT"/>
        </w:rPr>
      </w:pPr>
    </w:p>
    <w:sectPr w:rsidR="00EF5E88" w:rsidRPr="00846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51C"/>
    <w:multiLevelType w:val="hybridMultilevel"/>
    <w:tmpl w:val="09E4E848"/>
    <w:lvl w:ilvl="0" w:tplc="258EFD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9565D"/>
    <w:multiLevelType w:val="hybridMultilevel"/>
    <w:tmpl w:val="1386576C"/>
    <w:lvl w:ilvl="0" w:tplc="F516C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C6"/>
    <w:multiLevelType w:val="hybridMultilevel"/>
    <w:tmpl w:val="F6EC5AA6"/>
    <w:lvl w:ilvl="0" w:tplc="8278D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422D"/>
    <w:multiLevelType w:val="hybridMultilevel"/>
    <w:tmpl w:val="060A2AB0"/>
    <w:lvl w:ilvl="0" w:tplc="1B62CE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789" w:hanging="360"/>
      </w:pPr>
    </w:lvl>
    <w:lvl w:ilvl="2" w:tplc="043A001B" w:tentative="1">
      <w:start w:val="1"/>
      <w:numFmt w:val="lowerRoman"/>
      <w:lvlText w:val="%3."/>
      <w:lvlJc w:val="right"/>
      <w:pPr>
        <w:ind w:left="2509" w:hanging="180"/>
      </w:pPr>
    </w:lvl>
    <w:lvl w:ilvl="3" w:tplc="043A000F" w:tentative="1">
      <w:start w:val="1"/>
      <w:numFmt w:val="decimal"/>
      <w:lvlText w:val="%4."/>
      <w:lvlJc w:val="left"/>
      <w:pPr>
        <w:ind w:left="3229" w:hanging="360"/>
      </w:pPr>
    </w:lvl>
    <w:lvl w:ilvl="4" w:tplc="043A0019" w:tentative="1">
      <w:start w:val="1"/>
      <w:numFmt w:val="lowerLetter"/>
      <w:lvlText w:val="%5."/>
      <w:lvlJc w:val="left"/>
      <w:pPr>
        <w:ind w:left="3949" w:hanging="360"/>
      </w:pPr>
    </w:lvl>
    <w:lvl w:ilvl="5" w:tplc="043A001B" w:tentative="1">
      <w:start w:val="1"/>
      <w:numFmt w:val="lowerRoman"/>
      <w:lvlText w:val="%6."/>
      <w:lvlJc w:val="right"/>
      <w:pPr>
        <w:ind w:left="4669" w:hanging="180"/>
      </w:pPr>
    </w:lvl>
    <w:lvl w:ilvl="6" w:tplc="043A000F" w:tentative="1">
      <w:start w:val="1"/>
      <w:numFmt w:val="decimal"/>
      <w:lvlText w:val="%7."/>
      <w:lvlJc w:val="left"/>
      <w:pPr>
        <w:ind w:left="5389" w:hanging="360"/>
      </w:pPr>
    </w:lvl>
    <w:lvl w:ilvl="7" w:tplc="043A0019" w:tentative="1">
      <w:start w:val="1"/>
      <w:numFmt w:val="lowerLetter"/>
      <w:lvlText w:val="%8."/>
      <w:lvlJc w:val="left"/>
      <w:pPr>
        <w:ind w:left="6109" w:hanging="360"/>
      </w:pPr>
    </w:lvl>
    <w:lvl w:ilvl="8" w:tplc="043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363F5"/>
    <w:multiLevelType w:val="hybridMultilevel"/>
    <w:tmpl w:val="AF8640CE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42850"/>
    <w:multiLevelType w:val="hybridMultilevel"/>
    <w:tmpl w:val="A61E4858"/>
    <w:lvl w:ilvl="0" w:tplc="19B0D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160" w:hanging="360"/>
      </w:pPr>
    </w:lvl>
    <w:lvl w:ilvl="2" w:tplc="043A001B" w:tentative="1">
      <w:start w:val="1"/>
      <w:numFmt w:val="lowerRoman"/>
      <w:lvlText w:val="%3."/>
      <w:lvlJc w:val="right"/>
      <w:pPr>
        <w:ind w:left="2880" w:hanging="180"/>
      </w:pPr>
    </w:lvl>
    <w:lvl w:ilvl="3" w:tplc="043A000F" w:tentative="1">
      <w:start w:val="1"/>
      <w:numFmt w:val="decimal"/>
      <w:lvlText w:val="%4."/>
      <w:lvlJc w:val="left"/>
      <w:pPr>
        <w:ind w:left="3600" w:hanging="360"/>
      </w:pPr>
    </w:lvl>
    <w:lvl w:ilvl="4" w:tplc="043A0019" w:tentative="1">
      <w:start w:val="1"/>
      <w:numFmt w:val="lowerLetter"/>
      <w:lvlText w:val="%5."/>
      <w:lvlJc w:val="left"/>
      <w:pPr>
        <w:ind w:left="4320" w:hanging="360"/>
      </w:pPr>
    </w:lvl>
    <w:lvl w:ilvl="5" w:tplc="043A001B" w:tentative="1">
      <w:start w:val="1"/>
      <w:numFmt w:val="lowerRoman"/>
      <w:lvlText w:val="%6."/>
      <w:lvlJc w:val="right"/>
      <w:pPr>
        <w:ind w:left="5040" w:hanging="180"/>
      </w:pPr>
    </w:lvl>
    <w:lvl w:ilvl="6" w:tplc="043A000F" w:tentative="1">
      <w:start w:val="1"/>
      <w:numFmt w:val="decimal"/>
      <w:lvlText w:val="%7."/>
      <w:lvlJc w:val="left"/>
      <w:pPr>
        <w:ind w:left="5760" w:hanging="360"/>
      </w:pPr>
    </w:lvl>
    <w:lvl w:ilvl="7" w:tplc="043A0019" w:tentative="1">
      <w:start w:val="1"/>
      <w:numFmt w:val="lowerLetter"/>
      <w:lvlText w:val="%8."/>
      <w:lvlJc w:val="left"/>
      <w:pPr>
        <w:ind w:left="6480" w:hanging="360"/>
      </w:pPr>
    </w:lvl>
    <w:lvl w:ilvl="8" w:tplc="043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488955">
    <w:abstractNumId w:val="1"/>
  </w:num>
  <w:num w:numId="2" w16cid:durableId="2046983905">
    <w:abstractNumId w:val="2"/>
  </w:num>
  <w:num w:numId="3" w16cid:durableId="2099326678">
    <w:abstractNumId w:val="3"/>
  </w:num>
  <w:num w:numId="4" w16cid:durableId="1296063193">
    <w:abstractNumId w:val="5"/>
  </w:num>
  <w:num w:numId="5" w16cid:durableId="1554998959">
    <w:abstractNumId w:val="0"/>
  </w:num>
  <w:num w:numId="6" w16cid:durableId="72024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21740"/>
    <w:rsid w:val="00046758"/>
    <w:rsid w:val="00097912"/>
    <w:rsid w:val="000B662E"/>
    <w:rsid w:val="00143627"/>
    <w:rsid w:val="00176436"/>
    <w:rsid w:val="00191AA5"/>
    <w:rsid w:val="001A68E6"/>
    <w:rsid w:val="001C20C6"/>
    <w:rsid w:val="0021017B"/>
    <w:rsid w:val="002349B1"/>
    <w:rsid w:val="00240183"/>
    <w:rsid w:val="00241985"/>
    <w:rsid w:val="00294348"/>
    <w:rsid w:val="00295E9D"/>
    <w:rsid w:val="002E0523"/>
    <w:rsid w:val="003215CC"/>
    <w:rsid w:val="00364CBA"/>
    <w:rsid w:val="003C1A61"/>
    <w:rsid w:val="00432009"/>
    <w:rsid w:val="00447D16"/>
    <w:rsid w:val="00477162"/>
    <w:rsid w:val="004F43C1"/>
    <w:rsid w:val="00514E63"/>
    <w:rsid w:val="005275A7"/>
    <w:rsid w:val="005551F6"/>
    <w:rsid w:val="0056407E"/>
    <w:rsid w:val="005F14F7"/>
    <w:rsid w:val="00607822"/>
    <w:rsid w:val="00640206"/>
    <w:rsid w:val="00697A28"/>
    <w:rsid w:val="006F4876"/>
    <w:rsid w:val="00735503"/>
    <w:rsid w:val="00736A9A"/>
    <w:rsid w:val="00804254"/>
    <w:rsid w:val="008128D5"/>
    <w:rsid w:val="008350AB"/>
    <w:rsid w:val="00846AD6"/>
    <w:rsid w:val="0087005B"/>
    <w:rsid w:val="008A16DB"/>
    <w:rsid w:val="008A5875"/>
    <w:rsid w:val="009221DA"/>
    <w:rsid w:val="00965F42"/>
    <w:rsid w:val="00966F1C"/>
    <w:rsid w:val="00971AD0"/>
    <w:rsid w:val="009B4045"/>
    <w:rsid w:val="00A06EF2"/>
    <w:rsid w:val="00A479BC"/>
    <w:rsid w:val="00A500AB"/>
    <w:rsid w:val="00A67365"/>
    <w:rsid w:val="00A73702"/>
    <w:rsid w:val="00B12628"/>
    <w:rsid w:val="00B334CB"/>
    <w:rsid w:val="00BC32C3"/>
    <w:rsid w:val="00C02829"/>
    <w:rsid w:val="00C03B17"/>
    <w:rsid w:val="00C23A95"/>
    <w:rsid w:val="00C34607"/>
    <w:rsid w:val="00C5284F"/>
    <w:rsid w:val="00C57788"/>
    <w:rsid w:val="00C6550D"/>
    <w:rsid w:val="00C85E6C"/>
    <w:rsid w:val="00CA27F0"/>
    <w:rsid w:val="00CB7E3D"/>
    <w:rsid w:val="00D542D9"/>
    <w:rsid w:val="00D70EC0"/>
    <w:rsid w:val="00D86E12"/>
    <w:rsid w:val="00DB5D88"/>
    <w:rsid w:val="00DC018D"/>
    <w:rsid w:val="00E033FF"/>
    <w:rsid w:val="00E371F1"/>
    <w:rsid w:val="00E508F1"/>
    <w:rsid w:val="00E543CC"/>
    <w:rsid w:val="00EE6276"/>
    <w:rsid w:val="00EF5E88"/>
    <w:rsid w:val="00F30EDC"/>
    <w:rsid w:val="00F51C1E"/>
    <w:rsid w:val="00F532D7"/>
    <w:rsid w:val="00F61EAF"/>
    <w:rsid w:val="00F75F79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058"/>
  <w15:chartTrackingRefBased/>
  <w15:docId w15:val="{AE781A5D-5BC3-4A23-A68D-40CA35B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AB"/>
    <w:pPr>
      <w:ind w:left="720"/>
      <w:contextualSpacing/>
    </w:pPr>
  </w:style>
  <w:style w:type="paragraph" w:customStyle="1" w:styleId="s8">
    <w:name w:val="s8"/>
    <w:basedOn w:val="Normal"/>
    <w:rsid w:val="008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6">
    <w:name w:val="s6"/>
    <w:basedOn w:val="DefaultParagraphFont"/>
    <w:rsid w:val="00846AD6"/>
  </w:style>
  <w:style w:type="paragraph" w:customStyle="1" w:styleId="s7">
    <w:name w:val="s7"/>
    <w:basedOn w:val="Normal"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5">
    <w:name w:val="s5"/>
    <w:basedOn w:val="DefaultParagraphFont"/>
    <w:rsid w:val="007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F612-8A31-4A8E-BAE4-B1DEC30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Matthew Borg</cp:lastModifiedBy>
  <cp:revision>2</cp:revision>
  <cp:lastPrinted>2023-02-07T10:34:00Z</cp:lastPrinted>
  <dcterms:created xsi:type="dcterms:W3CDTF">2023-04-29T09:36:00Z</dcterms:created>
  <dcterms:modified xsi:type="dcterms:W3CDTF">2023-04-29T09:36:00Z</dcterms:modified>
</cp:coreProperties>
</file>