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9C408" w14:textId="77777777" w:rsidR="00FA00FF" w:rsidRPr="0029203A" w:rsidRDefault="00FA00FF" w:rsidP="00FA00FF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color w:val="000000"/>
          <w:kern w:val="28"/>
          <w:sz w:val="52"/>
          <w:szCs w:val="40"/>
          <w:lang w:val="it-IT"/>
          <w14:cntxtAlts/>
        </w:rPr>
      </w:pPr>
      <w:r w:rsidRPr="0029203A">
        <w:rPr>
          <w:rFonts w:ascii="Candara" w:eastAsia="Times New Roman" w:hAnsi="Candara" w:cs="Times New Roman"/>
          <w:color w:val="000000"/>
          <w:kern w:val="28"/>
          <w:sz w:val="52"/>
          <w:szCs w:val="40"/>
          <w:lang w:val="it-IT"/>
          <w14:cntxtAlts/>
        </w:rPr>
        <w:t>Lectio Divina</w:t>
      </w:r>
    </w:p>
    <w:p w14:paraId="76722026" w14:textId="77777777" w:rsidR="00FA00FF" w:rsidRPr="0029203A" w:rsidRDefault="00FA00FF" w:rsidP="00EC0BA0">
      <w:pPr>
        <w:widowControl w:val="0"/>
        <w:spacing w:after="600" w:line="240" w:lineRule="auto"/>
        <w:jc w:val="center"/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/>
          <w14:cntxtAlts/>
        </w:rPr>
      </w:pPr>
      <w:r w:rsidRPr="0029203A"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/>
          <w14:cntxtAlts/>
        </w:rPr>
        <w:t>fuq it-tieni qari tal-Ħdud</w:t>
      </w:r>
    </w:p>
    <w:p w14:paraId="1FC14F00" w14:textId="77777777" w:rsidR="00FA00FF" w:rsidRPr="006F319D" w:rsidRDefault="00FA00FF" w:rsidP="00FA00FF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b w:val="0"/>
          <w:color w:val="000000"/>
          <w:kern w:val="28"/>
          <w:sz w:val="40"/>
          <w:szCs w:val="40"/>
          <w:lang w:val="mt-MT"/>
          <w14:cntxtAlts/>
        </w:rPr>
      </w:pPr>
      <w:r>
        <w:rPr>
          <w:rFonts w:ascii="Candara" w:eastAsia="Times New Roman" w:hAnsi="Candara" w:cs="Times New Roman"/>
          <w:b w:val="0"/>
          <w:color w:val="000000"/>
          <w:kern w:val="28"/>
          <w:sz w:val="40"/>
          <w:szCs w:val="40"/>
          <w:lang w:val="mt-MT"/>
          <w14:cntxtAlts/>
        </w:rPr>
        <w:t>It-Trinità Qaddisa</w:t>
      </w:r>
    </w:p>
    <w:p w14:paraId="6B08C9BA" w14:textId="330B0C9B" w:rsidR="00FA00FF" w:rsidRPr="00EC0BA0" w:rsidRDefault="00FA00FF" w:rsidP="00EC0BA0">
      <w:pPr>
        <w:widowControl w:val="0"/>
        <w:spacing w:after="240" w:line="240" w:lineRule="auto"/>
        <w:jc w:val="center"/>
        <w:rPr>
          <w:rFonts w:ascii="Candara" w:eastAsia="Times New Roman" w:hAnsi="Candara" w:cs="Times New Roman"/>
          <w:b w:val="0"/>
          <w:color w:val="000000"/>
          <w:kern w:val="28"/>
          <w:sz w:val="40"/>
          <w:szCs w:val="40"/>
          <w:lang w:val="it-IT"/>
          <w14:cntxtAlts/>
        </w:rPr>
      </w:pPr>
      <w:r w:rsidRPr="006F319D">
        <w:rPr>
          <w:rFonts w:ascii="Candara" w:eastAsia="Times New Roman" w:hAnsi="Candara" w:cs="Times New Roman"/>
          <w:b w:val="0"/>
          <w:color w:val="000000"/>
          <w:kern w:val="28"/>
          <w:sz w:val="40"/>
          <w:szCs w:val="40"/>
          <w:lang w:val="it-IT"/>
          <w14:cntxtAlts/>
        </w:rPr>
        <w:t>Sena A</w:t>
      </w:r>
    </w:p>
    <w:p w14:paraId="4B2FDF14" w14:textId="77777777" w:rsidR="00FA00FF" w:rsidRPr="0029203A" w:rsidRDefault="00FA00FF" w:rsidP="00EC0BA0">
      <w:pPr>
        <w:widowControl w:val="0"/>
        <w:spacing w:after="720" w:line="240" w:lineRule="auto"/>
        <w:jc w:val="center"/>
        <w:rPr>
          <w:rFonts w:ascii="Candara" w:eastAsia="Times New Roman" w:hAnsi="Candara" w:cs="Times New Roman"/>
          <w:color w:val="000000"/>
          <w:kern w:val="28"/>
          <w:sz w:val="24"/>
          <w:szCs w:val="24"/>
          <w:lang w:val="mt-MT"/>
          <w14:cntxtAlts/>
        </w:rPr>
      </w:pPr>
      <w:r>
        <w:rPr>
          <w:rFonts w:ascii="Candara" w:eastAsia="Times New Roman" w:hAnsi="Candara" w:cs="Times New Roman"/>
          <w:bCs/>
          <w:color w:val="000000"/>
          <w:kern w:val="28"/>
          <w:sz w:val="32"/>
          <w:szCs w:val="32"/>
          <w:lang w:val="mt-MT"/>
          <w14:cntxtAlts/>
        </w:rPr>
        <w:t>2 Kor</w:t>
      </w:r>
      <w:r w:rsidRPr="0029203A">
        <w:rPr>
          <w:rFonts w:ascii="Candara" w:eastAsia="Times New Roman" w:hAnsi="Candara" w:cs="Times New Roman"/>
          <w:bCs/>
          <w:color w:val="000000"/>
          <w:kern w:val="28"/>
          <w:sz w:val="32"/>
          <w:szCs w:val="32"/>
          <w:lang w:val="mt-MT"/>
          <w14:cntxtAlts/>
        </w:rPr>
        <w:t xml:space="preserve"> </w:t>
      </w:r>
      <w:r>
        <w:rPr>
          <w:rFonts w:ascii="Candara" w:eastAsia="Times New Roman" w:hAnsi="Candara" w:cs="Times New Roman"/>
          <w:bCs/>
          <w:color w:val="000000"/>
          <w:kern w:val="28"/>
          <w:sz w:val="32"/>
          <w:szCs w:val="32"/>
          <w:lang w:val="mt-MT"/>
          <w14:cntxtAlts/>
        </w:rPr>
        <w:t>13</w:t>
      </w:r>
      <w:r w:rsidRPr="0029203A">
        <w:rPr>
          <w:rFonts w:ascii="Candara" w:eastAsia="Times New Roman" w:hAnsi="Candara" w:cs="Times New Roman"/>
          <w:bCs/>
          <w:color w:val="000000"/>
          <w:kern w:val="28"/>
          <w:sz w:val="32"/>
          <w:szCs w:val="32"/>
          <w:lang w:val="mt-MT"/>
          <w14:cntxtAlts/>
        </w:rPr>
        <w:t>:</w:t>
      </w:r>
      <w:r>
        <w:rPr>
          <w:rFonts w:ascii="Candara" w:eastAsia="Times New Roman" w:hAnsi="Candara" w:cs="Times New Roman"/>
          <w:bCs/>
          <w:color w:val="000000"/>
          <w:kern w:val="28"/>
          <w:sz w:val="32"/>
          <w:szCs w:val="32"/>
          <w:lang w:val="mt-MT"/>
          <w14:cntxtAlts/>
        </w:rPr>
        <w:t>11-13</w:t>
      </w:r>
    </w:p>
    <w:p w14:paraId="03A7FDF4" w14:textId="77777777" w:rsidR="00331523" w:rsidRPr="00EC0BA0" w:rsidRDefault="008647A8">
      <w:pPr>
        <w:rPr>
          <w:rFonts w:ascii="Candara" w:hAnsi="Candara"/>
          <w:b w:val="0"/>
          <w:sz w:val="24"/>
          <w:szCs w:val="24"/>
          <w:lang w:val="mt-MT"/>
        </w:rPr>
      </w:pPr>
      <w:r w:rsidRPr="00EC0BA0">
        <w:rPr>
          <w:rFonts w:ascii="Candara" w:hAnsi="Candara"/>
          <w:sz w:val="24"/>
          <w:szCs w:val="24"/>
          <w:lang w:val="mt-MT"/>
        </w:rPr>
        <w:t>Ħuti</w:t>
      </w:r>
      <w:r w:rsidR="00AC1691" w:rsidRPr="00EC0BA0">
        <w:rPr>
          <w:rFonts w:ascii="Candara" w:hAnsi="Candara"/>
          <w:sz w:val="24"/>
          <w:szCs w:val="24"/>
          <w:lang w:val="mt-MT"/>
        </w:rPr>
        <w:t>,</w:t>
      </w:r>
    </w:p>
    <w:p w14:paraId="5EC61E81" w14:textId="77777777" w:rsidR="00812DA5" w:rsidRPr="00EC0BA0" w:rsidRDefault="008647A8" w:rsidP="008647A8">
      <w:pPr>
        <w:jc w:val="both"/>
        <w:rPr>
          <w:rFonts w:ascii="Candara" w:hAnsi="Candara" w:cs="Times New Roman"/>
          <w:b w:val="0"/>
          <w:sz w:val="24"/>
          <w:szCs w:val="24"/>
          <w:lang w:val="mt-MT"/>
        </w:rPr>
      </w:pPr>
      <w:r w:rsidRPr="00EC0BA0">
        <w:rPr>
          <w:rFonts w:ascii="Candara" w:hAnsi="Candara"/>
          <w:b w:val="0"/>
          <w:sz w:val="24"/>
          <w:szCs w:val="24"/>
          <w:lang w:val="mt-MT"/>
        </w:rPr>
        <w:t>L-Ittra</w:t>
      </w:r>
      <w:r w:rsidR="00B263AD" w:rsidRPr="00EC0BA0">
        <w:rPr>
          <w:rFonts w:ascii="Candara" w:hAnsi="Candara"/>
          <w:b w:val="0"/>
          <w:sz w:val="24"/>
          <w:szCs w:val="24"/>
          <w:lang w:val="mt-MT"/>
        </w:rPr>
        <w:t xml:space="preserve"> (</w:t>
      </w:r>
      <w:r w:rsidR="00B263AD" w:rsidRPr="00EC0BA0">
        <w:rPr>
          <w:rFonts w:ascii="Candara" w:hAnsi="Candara"/>
          <w:b w:val="0"/>
          <w:i/>
          <w:sz w:val="24"/>
          <w:szCs w:val="24"/>
          <w:lang w:val="mt-MT"/>
        </w:rPr>
        <w:t>2Kor</w:t>
      </w:r>
      <w:r w:rsidR="00B263AD" w:rsidRPr="00EC0BA0">
        <w:rPr>
          <w:rFonts w:ascii="Candara" w:hAnsi="Candara"/>
          <w:b w:val="0"/>
          <w:sz w:val="24"/>
          <w:szCs w:val="24"/>
          <w:lang w:val="mt-MT"/>
        </w:rPr>
        <w:t>)</w:t>
      </w:r>
      <w:r w:rsidRPr="00EC0BA0">
        <w:rPr>
          <w:rFonts w:ascii="Candara" w:hAnsi="Candara"/>
          <w:b w:val="0"/>
          <w:sz w:val="24"/>
          <w:szCs w:val="24"/>
          <w:lang w:val="mt-MT"/>
        </w:rPr>
        <w:t xml:space="preserve"> tesprimi qagħda ta’ tensjoni u kunflitt fir-relazzjoni bejn l-Appostlu u l-komunità, dovuta prinċipalment għall-preżenza ta’ </w:t>
      </w: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>«</w:t>
      </w:r>
      <w:r w:rsidRPr="00EC0BA0">
        <w:rPr>
          <w:rFonts w:ascii="Candara" w:hAnsi="Candara"/>
          <w:b w:val="0"/>
          <w:sz w:val="24"/>
          <w:szCs w:val="24"/>
          <w:lang w:val="mt-MT"/>
        </w:rPr>
        <w:t>app</w:t>
      </w:r>
      <w:r w:rsidR="00B263AD" w:rsidRPr="00EC0BA0">
        <w:rPr>
          <w:rFonts w:ascii="Candara" w:hAnsi="Candara"/>
          <w:b w:val="0"/>
          <w:sz w:val="24"/>
          <w:szCs w:val="24"/>
          <w:lang w:val="mt-MT"/>
        </w:rPr>
        <w:t>ostli foloz, ħaddiema qarrieqa</w:t>
      </w:r>
      <w:r w:rsidR="00B263AD" w:rsidRPr="00EC0BA0">
        <w:rPr>
          <w:rFonts w:ascii="Candara" w:hAnsi="Candara" w:cs="Times New Roman"/>
          <w:b w:val="0"/>
          <w:sz w:val="24"/>
          <w:szCs w:val="24"/>
          <w:lang w:val="mt-MT"/>
        </w:rPr>
        <w:t>»</w:t>
      </w:r>
      <w:r w:rsidR="00B263AD" w:rsidRPr="00EC0BA0">
        <w:rPr>
          <w:rFonts w:ascii="Candara" w:hAnsi="Candara"/>
          <w:b w:val="0"/>
          <w:sz w:val="24"/>
          <w:szCs w:val="24"/>
          <w:lang w:val="mt-MT"/>
        </w:rPr>
        <w:t xml:space="preserve"> li </w:t>
      </w:r>
      <w:r w:rsidR="00B263AD" w:rsidRPr="00EC0BA0">
        <w:rPr>
          <w:rFonts w:ascii="Candara" w:hAnsi="Candara" w:cs="Times New Roman"/>
          <w:b w:val="0"/>
          <w:sz w:val="24"/>
          <w:szCs w:val="24"/>
          <w:lang w:val="mt-MT"/>
        </w:rPr>
        <w:t>«</w:t>
      </w:r>
      <w:r w:rsidRPr="00EC0BA0">
        <w:rPr>
          <w:rFonts w:ascii="Candara" w:hAnsi="Candara"/>
          <w:b w:val="0"/>
          <w:sz w:val="24"/>
          <w:szCs w:val="24"/>
          <w:lang w:val="mt-MT"/>
        </w:rPr>
        <w:t>ibiddlu lilhom infushom f’appostli ta’ Kristu</w:t>
      </w: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>»</w:t>
      </w:r>
      <w:r w:rsidRPr="00EC0BA0">
        <w:rPr>
          <w:rFonts w:ascii="Candara" w:hAnsi="Candara"/>
          <w:b w:val="0"/>
          <w:sz w:val="24"/>
          <w:szCs w:val="24"/>
          <w:lang w:val="mt-MT"/>
        </w:rPr>
        <w:t xml:space="preserve"> (11:13). Xi studjużi jaraw f’</w:t>
      </w:r>
      <w:r w:rsidRPr="00EC0BA0">
        <w:rPr>
          <w:rFonts w:ascii="Candara" w:hAnsi="Candara"/>
          <w:b w:val="0"/>
          <w:i/>
          <w:sz w:val="24"/>
          <w:szCs w:val="24"/>
          <w:lang w:val="mt-MT"/>
        </w:rPr>
        <w:t>2Kor</w:t>
      </w:r>
      <w:r w:rsidRPr="00EC0BA0">
        <w:rPr>
          <w:rFonts w:ascii="Candara" w:hAnsi="Candara"/>
          <w:b w:val="0"/>
          <w:sz w:val="24"/>
          <w:szCs w:val="24"/>
          <w:lang w:val="mt-MT"/>
        </w:rPr>
        <w:t xml:space="preserve"> i</w:t>
      </w:r>
      <w:r w:rsidR="00B263AD" w:rsidRPr="00EC0BA0">
        <w:rPr>
          <w:rFonts w:ascii="Candara" w:hAnsi="Candara"/>
          <w:b w:val="0"/>
          <w:sz w:val="24"/>
          <w:szCs w:val="24"/>
          <w:lang w:val="mt-MT"/>
        </w:rPr>
        <w:t>d-damma</w:t>
      </w:r>
      <w:r w:rsidRPr="00EC0BA0">
        <w:rPr>
          <w:rFonts w:ascii="Candara" w:hAnsi="Candara"/>
          <w:b w:val="0"/>
          <w:sz w:val="24"/>
          <w:szCs w:val="24"/>
          <w:lang w:val="mt-MT"/>
        </w:rPr>
        <w:t xml:space="preserve"> ta’ </w:t>
      </w:r>
      <w:r w:rsidRPr="00EC0BA0">
        <w:rPr>
          <w:rFonts w:ascii="Candara" w:hAnsi="Candara"/>
          <w:b w:val="0"/>
          <w:i/>
          <w:sz w:val="24"/>
          <w:szCs w:val="24"/>
          <w:lang w:val="mt-MT"/>
        </w:rPr>
        <w:t>ittri</w:t>
      </w:r>
      <w:r w:rsidRPr="00EC0BA0">
        <w:rPr>
          <w:rFonts w:ascii="Candara" w:hAnsi="Candara"/>
          <w:b w:val="0"/>
          <w:sz w:val="24"/>
          <w:szCs w:val="24"/>
          <w:lang w:val="mt-MT"/>
        </w:rPr>
        <w:t xml:space="preserve"> differenti: dik dwar il-ġabra għall-foqra (kap. 8-9), dik apoloġetika </w:t>
      </w:r>
      <w:r w:rsidR="00B263AD" w:rsidRPr="00EC0BA0">
        <w:rPr>
          <w:rFonts w:ascii="Candara" w:hAnsi="Candara"/>
          <w:b w:val="0"/>
          <w:sz w:val="24"/>
          <w:szCs w:val="24"/>
          <w:lang w:val="mt-MT"/>
        </w:rPr>
        <w:t>(2:14-6:13; 7:2-4), dik polemi</w:t>
      </w:r>
      <w:r w:rsidRPr="00EC0BA0">
        <w:rPr>
          <w:rFonts w:ascii="Candara" w:hAnsi="Candara"/>
          <w:b w:val="0"/>
          <w:sz w:val="24"/>
          <w:szCs w:val="24"/>
          <w:lang w:val="mt-MT"/>
        </w:rPr>
        <w:t xml:space="preserve">ka miktuba b’għafsa ta’ qalb u bid-dmugħ (kap. 10-13), u dik ta’ rikonċiljazzjoni bejn l-Appostlu u l-komunità (1:1-2:13; 7:5-16; 13:11-13). It-tħassib tal-Appostlu, aktar milli d-difiża tal-awtorità appostolika tiegħu quddiem akkużi li kienu qed isiru kontrih (cfr 10:1.10; 11:6), hija li dawn il-predikaturi li kienu qed jiġu aċċettati faċilment mill-komunità (cfr 11:4.19), kienu qed jiffalsifikaw l-istess Evanġelju. Ma kinitx kwistjoni ta’ stili differenti ta’ predikazzjoni, imma ta’ Kristoloġija differenti. Lil dawk li </w:t>
      </w:r>
      <w:r w:rsidR="007E358F" w:rsidRPr="00EC0BA0">
        <w:rPr>
          <w:rFonts w:ascii="Candara" w:hAnsi="Candara"/>
          <w:b w:val="0"/>
          <w:sz w:val="24"/>
          <w:szCs w:val="24"/>
          <w:lang w:val="mt-MT"/>
        </w:rPr>
        <w:t xml:space="preserve">b’għożża jsejħilhom </w:t>
      </w:r>
      <w:r w:rsidR="007E358F" w:rsidRPr="00EC0BA0">
        <w:rPr>
          <w:rFonts w:ascii="Candara" w:hAnsi="Candara" w:cs="Times New Roman"/>
          <w:b w:val="0"/>
          <w:sz w:val="24"/>
          <w:szCs w:val="24"/>
          <w:lang w:val="mt-MT"/>
        </w:rPr>
        <w:t>«</w:t>
      </w:r>
      <w:r w:rsidR="007E358F" w:rsidRPr="00EC0BA0">
        <w:rPr>
          <w:rFonts w:ascii="Candara" w:hAnsi="Candara"/>
          <w:b w:val="0"/>
          <w:sz w:val="24"/>
          <w:szCs w:val="24"/>
          <w:lang w:val="mt-MT"/>
        </w:rPr>
        <w:t>ħuti</w:t>
      </w:r>
      <w:r w:rsidR="007E358F" w:rsidRPr="00EC0BA0">
        <w:rPr>
          <w:rFonts w:ascii="Candara" w:hAnsi="Candara" w:cs="Times New Roman"/>
          <w:b w:val="0"/>
          <w:sz w:val="24"/>
          <w:szCs w:val="24"/>
          <w:lang w:val="mt-MT"/>
        </w:rPr>
        <w:t>»</w:t>
      </w:r>
      <w:r w:rsidR="007E358F" w:rsidRPr="00EC0BA0">
        <w:rPr>
          <w:rFonts w:ascii="Candara" w:hAnsi="Candara"/>
          <w:b w:val="0"/>
          <w:sz w:val="24"/>
          <w:szCs w:val="24"/>
          <w:lang w:val="mt-MT"/>
        </w:rPr>
        <w:t xml:space="preserve"> (gr. </w:t>
      </w:r>
      <w:r w:rsidR="007E358F" w:rsidRPr="00EC0BA0">
        <w:rPr>
          <w:rFonts w:ascii="Candara" w:hAnsi="Candara" w:cs="Times New Roman"/>
          <w:b w:val="0"/>
          <w:sz w:val="24"/>
          <w:szCs w:val="24"/>
          <w:lang w:val="mt-MT"/>
        </w:rPr>
        <w:t>«</w:t>
      </w:r>
      <w:hyperlink r:id="rId4" w:tooltip="ἀδελφός noun: vocative plural masculine" w:history="1">
        <w:proofErr w:type="spellStart"/>
        <w:r w:rsidR="007E358F" w:rsidRPr="00EC0BA0">
          <w:rPr>
            <w:rFonts w:ascii="Arial" w:hAnsi="Arial" w:cs="Arial"/>
            <w:b w:val="0"/>
            <w:sz w:val="24"/>
            <w:szCs w:val="24"/>
          </w:rPr>
          <w:t>ἀ</w:t>
        </w:r>
        <w:r w:rsidR="007E358F" w:rsidRPr="00EC0BA0">
          <w:rPr>
            <w:rFonts w:ascii="Candara" w:hAnsi="Candara"/>
            <w:b w:val="0"/>
            <w:sz w:val="24"/>
            <w:szCs w:val="24"/>
          </w:rPr>
          <w:t>δελφο</w:t>
        </w:r>
        <w:r w:rsidR="007E358F" w:rsidRPr="00EC0BA0">
          <w:rPr>
            <w:rFonts w:ascii="Arial" w:hAnsi="Arial" w:cs="Arial"/>
            <w:b w:val="0"/>
            <w:sz w:val="24"/>
            <w:szCs w:val="24"/>
          </w:rPr>
          <w:t>ί</w:t>
        </w:r>
        <w:proofErr w:type="spellEnd"/>
      </w:hyperlink>
      <w:r w:rsidR="007E358F" w:rsidRPr="00EC0BA0">
        <w:rPr>
          <w:rFonts w:ascii="Candara" w:hAnsi="Candara" w:cs="Times New Roman"/>
          <w:b w:val="0"/>
          <w:sz w:val="24"/>
          <w:szCs w:val="24"/>
          <w:lang w:val="mt-MT"/>
        </w:rPr>
        <w:t>»</w:t>
      </w:r>
      <w:r w:rsidR="007E358F" w:rsidRPr="00EC0BA0">
        <w:rPr>
          <w:rFonts w:ascii="Candara" w:hAnsi="Candara"/>
          <w:b w:val="0"/>
          <w:sz w:val="24"/>
          <w:szCs w:val="24"/>
          <w:lang w:val="mt-MT"/>
        </w:rPr>
        <w:t xml:space="preserve">, </w:t>
      </w:r>
      <w:proofErr w:type="spellStart"/>
      <w:r w:rsidR="007E358F" w:rsidRPr="00EC0BA0">
        <w:rPr>
          <w:rFonts w:ascii="Candara" w:hAnsi="Candara"/>
          <w:b w:val="0"/>
          <w:sz w:val="24"/>
          <w:szCs w:val="24"/>
          <w:lang w:val="mt-MT"/>
        </w:rPr>
        <w:t>tr</w:t>
      </w:r>
      <w:proofErr w:type="spellEnd"/>
      <w:r w:rsidR="007E358F" w:rsidRPr="00EC0BA0">
        <w:rPr>
          <w:rFonts w:ascii="Candara" w:hAnsi="Candara"/>
          <w:b w:val="0"/>
          <w:sz w:val="24"/>
          <w:szCs w:val="24"/>
          <w:lang w:val="mt-MT"/>
        </w:rPr>
        <w:t xml:space="preserve">. </w:t>
      </w:r>
      <w:r w:rsidR="007E358F" w:rsidRPr="00EC0BA0">
        <w:rPr>
          <w:rFonts w:ascii="Candara" w:hAnsi="Candara"/>
          <w:b w:val="0"/>
          <w:i/>
          <w:sz w:val="24"/>
          <w:szCs w:val="24"/>
          <w:lang w:val="mt-MT"/>
        </w:rPr>
        <w:t>adelphoi</w:t>
      </w:r>
      <w:r w:rsidR="007E358F" w:rsidRPr="00EC0BA0">
        <w:rPr>
          <w:rFonts w:ascii="Candara" w:hAnsi="Candara"/>
          <w:b w:val="0"/>
          <w:sz w:val="24"/>
          <w:szCs w:val="24"/>
          <w:lang w:val="mt-MT"/>
        </w:rPr>
        <w:t>)</w:t>
      </w:r>
      <w:r w:rsidRPr="00EC0BA0">
        <w:rPr>
          <w:rFonts w:ascii="Candara" w:hAnsi="Candara"/>
          <w:b w:val="0"/>
          <w:sz w:val="24"/>
          <w:szCs w:val="24"/>
          <w:lang w:val="mt-MT"/>
        </w:rPr>
        <w:t>, li jitlobhom jagħmlulu l-wisa’ f’qalbhom (cfr 7:2)</w:t>
      </w:r>
      <w:r w:rsidR="0055482E" w:rsidRPr="00EC0BA0">
        <w:rPr>
          <w:rFonts w:ascii="Candara" w:hAnsi="Candara"/>
          <w:b w:val="0"/>
          <w:sz w:val="24"/>
          <w:szCs w:val="24"/>
          <w:lang w:val="mt-MT"/>
        </w:rPr>
        <w:t xml:space="preserve">, li minħabba fihom qalbu titqawwa u jħossu kburi (cfr 7:4; 8:24), </w:t>
      </w:r>
      <w:r w:rsidR="00812DA5" w:rsidRPr="00EC0BA0">
        <w:rPr>
          <w:rFonts w:ascii="Candara" w:hAnsi="Candara"/>
          <w:b w:val="0"/>
          <w:sz w:val="24"/>
          <w:szCs w:val="24"/>
          <w:lang w:val="mt-MT"/>
        </w:rPr>
        <w:t xml:space="preserve">jixtieq iwasslilhom il-verità ta’ Kristu </w:t>
      </w:r>
      <w:r w:rsidR="00812DA5" w:rsidRPr="00EC0BA0">
        <w:rPr>
          <w:rFonts w:ascii="Candara" w:hAnsi="Candara" w:cs="Times New Roman"/>
          <w:b w:val="0"/>
          <w:sz w:val="24"/>
          <w:szCs w:val="24"/>
          <w:lang w:val="mt-MT"/>
        </w:rPr>
        <w:t>«</w:t>
      </w:r>
      <w:r w:rsidR="00812DA5" w:rsidRPr="00EC0BA0">
        <w:rPr>
          <w:rFonts w:ascii="Candara" w:hAnsi="Candara"/>
          <w:b w:val="0"/>
          <w:sz w:val="24"/>
          <w:szCs w:val="24"/>
          <w:lang w:val="mt-MT"/>
        </w:rPr>
        <w:t>li għad li kien għani, ftaqar minħabba fikom, sabiex intom tistagħnu permezz tal-faqar tiegħu</w:t>
      </w:r>
      <w:r w:rsidR="00812DA5" w:rsidRPr="00EC0BA0">
        <w:rPr>
          <w:rFonts w:ascii="Candara" w:hAnsi="Candara" w:cs="Times New Roman"/>
          <w:b w:val="0"/>
          <w:sz w:val="24"/>
          <w:szCs w:val="24"/>
          <w:lang w:val="mt-MT"/>
        </w:rPr>
        <w:t>»</w:t>
      </w:r>
      <w:r w:rsidR="00812DA5" w:rsidRPr="00EC0BA0">
        <w:rPr>
          <w:rFonts w:ascii="Candara" w:hAnsi="Candara"/>
          <w:b w:val="0"/>
          <w:sz w:val="24"/>
          <w:szCs w:val="24"/>
          <w:lang w:val="mt-MT"/>
        </w:rPr>
        <w:t xml:space="preserve"> (8:9). L-eżempju ta’ Kristu għandu jkun il-mudell tal-istil ta’ ħajja u tal-imġiba tal-evanġelizzatur: </w:t>
      </w:r>
      <w:r w:rsidR="00812DA5" w:rsidRPr="00EC0BA0">
        <w:rPr>
          <w:rFonts w:ascii="Candara" w:hAnsi="Candara" w:cs="Times New Roman"/>
          <w:b w:val="0"/>
          <w:sz w:val="24"/>
          <w:szCs w:val="24"/>
          <w:lang w:val="mt-MT"/>
        </w:rPr>
        <w:t>«</w:t>
      </w:r>
      <w:r w:rsidR="00812DA5" w:rsidRPr="00EC0BA0">
        <w:rPr>
          <w:rFonts w:ascii="Candara" w:hAnsi="Candara"/>
          <w:b w:val="0"/>
          <w:sz w:val="24"/>
          <w:szCs w:val="24"/>
          <w:lang w:val="mt-MT"/>
        </w:rPr>
        <w:t>Jaqaw għamilt xi dnub meta jien ċekkint lili nnifsi biex intom togħlew? Meta ħabbartilkom l-Evanġelju ta’ Alla b’xejn?</w:t>
      </w:r>
      <w:r w:rsidR="00812DA5" w:rsidRPr="00EC0BA0">
        <w:rPr>
          <w:rFonts w:ascii="Candara" w:hAnsi="Candara" w:cs="Times New Roman"/>
          <w:b w:val="0"/>
          <w:sz w:val="24"/>
          <w:szCs w:val="24"/>
          <w:lang w:val="mt-MT"/>
        </w:rPr>
        <w:t>»</w:t>
      </w:r>
      <w:r w:rsidR="00812DA5" w:rsidRPr="00EC0BA0">
        <w:rPr>
          <w:rFonts w:ascii="Candara" w:hAnsi="Candara"/>
          <w:b w:val="0"/>
          <w:sz w:val="24"/>
          <w:szCs w:val="24"/>
          <w:lang w:val="mt-MT"/>
        </w:rPr>
        <w:t xml:space="preserve"> (11:7). Il-gratwità, id-dipendenza fuq Alla – u mhux li jagħmel in-nies </w:t>
      </w:r>
      <w:r w:rsidR="00812DA5" w:rsidRPr="00EC0BA0">
        <w:rPr>
          <w:rFonts w:ascii="Candara" w:hAnsi="Candara"/>
          <w:b w:val="0"/>
          <w:i/>
          <w:sz w:val="24"/>
          <w:szCs w:val="24"/>
          <w:lang w:val="mt-MT"/>
        </w:rPr>
        <w:t>dipendenti</w:t>
      </w:r>
      <w:r w:rsidR="00812DA5" w:rsidRPr="00EC0BA0">
        <w:rPr>
          <w:rFonts w:ascii="Candara" w:hAnsi="Candara"/>
          <w:b w:val="0"/>
          <w:sz w:val="24"/>
          <w:szCs w:val="24"/>
          <w:lang w:val="mt-MT"/>
        </w:rPr>
        <w:t xml:space="preserve"> fuqu! –, il-manswetudni, l-awtentiċità huma kollha karatteristiċi tal-appostlu l-veru li jagħżluh minn dak falz li jxandar </w:t>
      </w:r>
      <w:r w:rsidR="00812DA5" w:rsidRPr="00EC0BA0">
        <w:rPr>
          <w:rFonts w:ascii="Candara" w:hAnsi="Candara" w:cs="Times New Roman"/>
          <w:b w:val="0"/>
          <w:sz w:val="24"/>
          <w:szCs w:val="24"/>
          <w:lang w:val="mt-MT"/>
        </w:rPr>
        <w:t>«</w:t>
      </w:r>
      <w:r w:rsidR="00812DA5" w:rsidRPr="00EC0BA0">
        <w:rPr>
          <w:rFonts w:ascii="Candara" w:hAnsi="Candara"/>
          <w:b w:val="0"/>
          <w:sz w:val="24"/>
          <w:szCs w:val="24"/>
          <w:lang w:val="mt-MT"/>
        </w:rPr>
        <w:t>Ġesù ieħor [...] Spirtu ieħor [...] Evanġelju ieħor</w:t>
      </w:r>
      <w:r w:rsidR="00812DA5" w:rsidRPr="00EC0BA0">
        <w:rPr>
          <w:rFonts w:ascii="Candara" w:hAnsi="Candara" w:cs="Times New Roman"/>
          <w:b w:val="0"/>
          <w:sz w:val="24"/>
          <w:szCs w:val="24"/>
          <w:lang w:val="mt-MT"/>
        </w:rPr>
        <w:t>»</w:t>
      </w:r>
      <w:r w:rsidR="00812DA5" w:rsidRPr="00EC0BA0">
        <w:rPr>
          <w:rFonts w:ascii="Candara" w:hAnsi="Candara"/>
          <w:b w:val="0"/>
          <w:sz w:val="24"/>
          <w:szCs w:val="24"/>
          <w:lang w:val="mt-MT"/>
        </w:rPr>
        <w:t xml:space="preserve"> (11:4). Hu għandu jxandar il-kelma tas-sewwa </w:t>
      </w:r>
      <w:r w:rsidR="00812DA5" w:rsidRPr="00EC0BA0">
        <w:rPr>
          <w:rFonts w:ascii="Candara" w:hAnsi="Candara" w:cs="Times New Roman"/>
          <w:b w:val="0"/>
          <w:sz w:val="24"/>
          <w:szCs w:val="24"/>
          <w:lang w:val="mt-MT"/>
        </w:rPr>
        <w:t>«</w:t>
      </w:r>
      <w:r w:rsidR="00812DA5" w:rsidRPr="00EC0BA0">
        <w:rPr>
          <w:rFonts w:ascii="Candara" w:hAnsi="Candara"/>
          <w:b w:val="0"/>
          <w:sz w:val="24"/>
          <w:szCs w:val="24"/>
          <w:lang w:val="mt-MT"/>
        </w:rPr>
        <w:t>f’ġieħ l-umiltà u l-ħlewwa kollha ta’ Kristu</w:t>
      </w:r>
      <w:r w:rsidR="00812DA5"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» (10:1), u jippreżenta lilu nnifsu dgħajjef ħalli tidher fih il-qawwa ta’ Kristu li «kien imsallab minħabba d-dgħufija tiegħu, iżda issa jgħix bil-qawwa ta’ Alla. U aħna wkoll dgħajfa fih, iżda ngħixu miegħu bil-qawwa ta’ Alla għalikom» (13:4; cfr 12:9-10). </w:t>
      </w:r>
      <w:r w:rsidR="00812DA5"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 xml:space="preserve">“Are you weak enough to be a priest? Are you broken enough to be a priest? Are you afraid enough to be a priest?” </w:t>
      </w:r>
      <w:r w:rsidR="00812DA5" w:rsidRPr="00EC0BA0">
        <w:rPr>
          <w:rFonts w:ascii="Candara" w:hAnsi="Candara" w:cs="Times New Roman"/>
          <w:b w:val="0"/>
          <w:sz w:val="24"/>
          <w:szCs w:val="24"/>
          <w:lang w:val="mt-MT"/>
        </w:rPr>
        <w:t>(Ar</w:t>
      </w:r>
      <w:r w:rsidR="007E358F" w:rsidRPr="00EC0BA0">
        <w:rPr>
          <w:rFonts w:ascii="Candara" w:hAnsi="Candara" w:cs="Times New Roman"/>
          <w:b w:val="0"/>
          <w:sz w:val="24"/>
          <w:szCs w:val="24"/>
          <w:lang w:val="mt-MT"/>
        </w:rPr>
        <w:t>ch</w:t>
      </w:r>
      <w:r w:rsidR="00812DA5"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bishop Socrates Villegas). </w:t>
      </w:r>
    </w:p>
    <w:p w14:paraId="718D22C9" w14:textId="77777777" w:rsidR="009569F3" w:rsidRPr="00EC0BA0" w:rsidRDefault="009569F3" w:rsidP="008647A8">
      <w:pPr>
        <w:jc w:val="both"/>
        <w:rPr>
          <w:rFonts w:ascii="Candara" w:hAnsi="Candara" w:cs="Times New Roman"/>
          <w:sz w:val="24"/>
          <w:szCs w:val="24"/>
          <w:lang w:val="mt-MT"/>
        </w:rPr>
      </w:pPr>
      <w:r w:rsidRPr="00EC0BA0">
        <w:rPr>
          <w:rFonts w:ascii="Candara" w:hAnsi="Candara" w:cs="Times New Roman"/>
          <w:sz w:val="24"/>
          <w:szCs w:val="24"/>
          <w:lang w:val="mt-MT"/>
        </w:rPr>
        <w:t xml:space="preserve">ifirħu, ħabirku għall-perfezzjoni, isimgħu milli wieħed jgħidilkom, kunu ta’ fehma waħda, żommu s-sliem, </w:t>
      </w:r>
    </w:p>
    <w:p w14:paraId="4E7C76C0" w14:textId="77777777" w:rsidR="00F0392F" w:rsidRPr="00EC0BA0" w:rsidRDefault="009569F3" w:rsidP="001867C4">
      <w:pPr>
        <w:jc w:val="both"/>
        <w:rPr>
          <w:rFonts w:ascii="Candara" w:hAnsi="Candara"/>
          <w:b w:val="0"/>
          <w:sz w:val="24"/>
          <w:szCs w:val="24"/>
          <w:lang w:val="mt-MT"/>
        </w:rPr>
      </w:pP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lastRenderedPageBreak/>
        <w:t xml:space="preserve">Din is-silta hija l-għeluq tal-Ittra li tidħol fl-istil ta’ konklużjonijiet oħrajn tal-ittri Pawlini (cfr </w:t>
      </w:r>
      <w:r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 xml:space="preserve">Rum </w:t>
      </w: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16:1-24; </w:t>
      </w:r>
      <w:r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 xml:space="preserve">1Kor </w:t>
      </w: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16:1-24; </w:t>
      </w:r>
      <w:r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 xml:space="preserve">Gal </w:t>
      </w: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>6:11-18). Il-v.11 huwa rakkomandazzjoni li l-Appostlu jagħmel lill-komunità tiegħu b’ħames verbi fl-imperattiv «ifirħu», «ħabirku», «isimgħu», «kunu», «żommu» li jindikaw azzjoni kontinwa li aktar milli l-kundizzjonijiet għall-wegħda divina tal-preżenza ta’ Alla, jistgħu jitqiesu bħala l-</w:t>
      </w:r>
      <w:r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>konsegwenzi</w:t>
      </w: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 tal-preżenza ta’ Alla fil-qalb tad-dixxipli. L-ewwel </w:t>
      </w:r>
      <w:r w:rsidR="00AC1691" w:rsidRPr="00EC0BA0">
        <w:rPr>
          <w:rFonts w:ascii="Candara" w:hAnsi="Candara" w:cs="Times New Roman"/>
          <w:b w:val="0"/>
          <w:sz w:val="24"/>
          <w:szCs w:val="24"/>
          <w:lang w:val="mt-MT"/>
        </w:rPr>
        <w:t>rakkomandazzjoni</w:t>
      </w: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 hija sabiex </w:t>
      </w:r>
      <w:r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>jifirħu</w:t>
      </w: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: anke jekk il-kontenut tal-kapitli preċedenti (10-13) huwa wieħed iebes (u għalhekk hemm min isostni li dan l-għeluq aktar joqgħod fi tmiem il-kap. 7 jew 9), jidher hawn il-motiv ewlieni ta’ kull esperjenza ta’ konverżjoni: </w:t>
      </w:r>
      <w:r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 xml:space="preserve">“Il-Mulej jitlobna kollox, u dak li joffrilna hu l-ħajja vera, il-ferħ li għalih ġejna maħluqin. Hu jridna qaddisin u jistenna minna li ma nikkuntentawx ruħna b’ħajja ta’ nofs kedda u medjokri, imxejna, inkonsistenti” </w:t>
      </w: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>(</w:t>
      </w:r>
      <w:r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>Gaudete et exsultate</w:t>
      </w: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 1; cfr </w:t>
      </w:r>
      <w:r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 xml:space="preserve">Fil </w:t>
      </w: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3:1; 4:4; </w:t>
      </w:r>
      <w:r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 xml:space="preserve">1Tess </w:t>
      </w: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5:16). </w:t>
      </w:r>
      <w:r w:rsidR="001867C4"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Huwa dan il-ferħ li joħloq fid-dixxiplu dinamiżmu ta’ ġenerożità lejn l-aħwa fil-ħtieġa (cfr 9:7). It-tieni </w:t>
      </w:r>
      <w:r w:rsidR="00AC1691" w:rsidRPr="00EC0BA0">
        <w:rPr>
          <w:rFonts w:ascii="Candara" w:hAnsi="Candara" w:cs="Times New Roman"/>
          <w:b w:val="0"/>
          <w:sz w:val="24"/>
          <w:szCs w:val="24"/>
          <w:lang w:val="mt-MT"/>
        </w:rPr>
        <w:t>rakkomandazzjoni</w:t>
      </w:r>
      <w:r w:rsidR="001867C4"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 hija għat-</w:t>
      </w:r>
      <w:r w:rsidR="001867C4"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>tiswija u l-ordni fil-ħajja</w:t>
      </w:r>
      <w:r w:rsidR="001867C4"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 (gr. «</w:t>
      </w:r>
      <w:hyperlink r:id="rId5" w:tooltip="καταρτίζω verb: 2nd person present passive imperative plural" w:history="1">
        <w:r w:rsidR="001867C4" w:rsidRPr="00EC0BA0">
          <w:rPr>
            <w:rStyle w:val="Hyperlink"/>
            <w:rFonts w:ascii="Candara" w:hAnsi="Candara" w:cs="Courier New"/>
            <w:b w:val="0"/>
            <w:color w:val="000000"/>
            <w:sz w:val="24"/>
            <w:szCs w:val="24"/>
            <w:u w:val="none"/>
            <w:shd w:val="clear" w:color="auto" w:fill="FFFFFF"/>
          </w:rPr>
          <w:t>κατα</w:t>
        </w:r>
        <w:proofErr w:type="spellStart"/>
        <w:r w:rsidR="001867C4" w:rsidRPr="00EC0BA0">
          <w:rPr>
            <w:rStyle w:val="Hyperlink"/>
            <w:rFonts w:ascii="Candara" w:hAnsi="Candara" w:cs="Courier New"/>
            <w:b w:val="0"/>
            <w:color w:val="000000"/>
            <w:sz w:val="24"/>
            <w:szCs w:val="24"/>
            <w:u w:val="none"/>
            <w:shd w:val="clear" w:color="auto" w:fill="FFFFFF"/>
          </w:rPr>
          <w:t>ρτ</w:t>
        </w:r>
        <w:r w:rsidR="001867C4" w:rsidRPr="00EC0BA0">
          <w:rPr>
            <w:rStyle w:val="Hyperlink"/>
            <w:rFonts w:ascii="Arial" w:hAnsi="Arial" w:cs="Arial"/>
            <w:b w:val="0"/>
            <w:color w:val="000000"/>
            <w:sz w:val="24"/>
            <w:szCs w:val="24"/>
            <w:u w:val="none"/>
            <w:shd w:val="clear" w:color="auto" w:fill="FFFFFF"/>
          </w:rPr>
          <w:t>ί</w:t>
        </w:r>
        <w:r w:rsidR="001867C4" w:rsidRPr="00EC0BA0">
          <w:rPr>
            <w:rStyle w:val="Hyperlink"/>
            <w:rFonts w:ascii="Candara" w:hAnsi="Candara" w:cs="Courier New"/>
            <w:b w:val="0"/>
            <w:color w:val="000000"/>
            <w:sz w:val="24"/>
            <w:szCs w:val="24"/>
            <w:u w:val="none"/>
            <w:shd w:val="clear" w:color="auto" w:fill="FFFFFF"/>
          </w:rPr>
          <w:t>ζεσθε</w:t>
        </w:r>
        <w:proofErr w:type="spellEnd"/>
      </w:hyperlink>
      <w:r w:rsidR="001867C4" w:rsidRPr="00EC0BA0">
        <w:rPr>
          <w:rFonts w:ascii="Candara" w:hAnsi="Candara" w:cs="Times New Roman"/>
          <w:b w:val="0"/>
          <w:sz w:val="24"/>
          <w:szCs w:val="24"/>
          <w:lang w:val="mt-MT"/>
        </w:rPr>
        <w:t>»</w:t>
      </w:r>
      <w:r w:rsidR="001867C4" w:rsidRPr="00EC0BA0">
        <w:rPr>
          <w:rFonts w:ascii="Candara" w:hAnsi="Candara"/>
          <w:b w:val="0"/>
          <w:sz w:val="24"/>
          <w:szCs w:val="24"/>
          <w:lang w:val="mt-MT"/>
        </w:rPr>
        <w:t xml:space="preserve">, </w:t>
      </w:r>
      <w:proofErr w:type="spellStart"/>
      <w:r w:rsidR="001867C4" w:rsidRPr="00EC0BA0">
        <w:rPr>
          <w:rFonts w:ascii="Candara" w:hAnsi="Candara"/>
          <w:b w:val="0"/>
          <w:sz w:val="24"/>
          <w:szCs w:val="24"/>
          <w:lang w:val="mt-MT"/>
        </w:rPr>
        <w:t>tr</w:t>
      </w:r>
      <w:proofErr w:type="spellEnd"/>
      <w:r w:rsidR="001867C4" w:rsidRPr="00EC0BA0">
        <w:rPr>
          <w:rFonts w:ascii="Candara" w:hAnsi="Candara"/>
          <w:b w:val="0"/>
          <w:sz w:val="24"/>
          <w:szCs w:val="24"/>
          <w:lang w:val="mt-MT"/>
        </w:rPr>
        <w:t xml:space="preserve">. </w:t>
      </w:r>
      <w:r w:rsidR="001867C4" w:rsidRPr="00EC0BA0">
        <w:rPr>
          <w:rFonts w:ascii="Candara" w:hAnsi="Candara"/>
          <w:b w:val="0"/>
          <w:i/>
          <w:sz w:val="24"/>
          <w:szCs w:val="24"/>
          <w:lang w:val="mt-MT"/>
        </w:rPr>
        <w:t>katartizesthe</w:t>
      </w:r>
      <w:r w:rsidR="001867C4" w:rsidRPr="00EC0BA0">
        <w:rPr>
          <w:rFonts w:ascii="Candara" w:hAnsi="Candara"/>
          <w:b w:val="0"/>
          <w:sz w:val="24"/>
          <w:szCs w:val="24"/>
          <w:lang w:val="mt-MT"/>
        </w:rPr>
        <w:t xml:space="preserve"> = i</w:t>
      </w:r>
      <w:r w:rsidR="00AC1691" w:rsidRPr="00EC0BA0">
        <w:rPr>
          <w:rFonts w:ascii="Candara" w:hAnsi="Candara"/>
          <w:b w:val="0"/>
          <w:sz w:val="24"/>
          <w:szCs w:val="24"/>
          <w:lang w:val="mt-MT"/>
        </w:rPr>
        <w:t>s</w:t>
      </w:r>
      <w:r w:rsidR="001867C4" w:rsidRPr="00EC0BA0">
        <w:rPr>
          <w:rFonts w:ascii="Candara" w:hAnsi="Candara"/>
          <w:b w:val="0"/>
          <w:sz w:val="24"/>
          <w:szCs w:val="24"/>
          <w:lang w:val="mt-MT"/>
        </w:rPr>
        <w:t>sewwi, twettaq, tir</w:t>
      </w:r>
      <w:r w:rsidR="00AC1691" w:rsidRPr="00EC0BA0">
        <w:rPr>
          <w:rFonts w:ascii="Candara" w:hAnsi="Candara"/>
          <w:b w:val="0"/>
          <w:sz w:val="24"/>
          <w:szCs w:val="24"/>
          <w:lang w:val="mt-MT"/>
        </w:rPr>
        <w:t>ranġa, tirrestawra): id-dixxiplu</w:t>
      </w:r>
      <w:r w:rsidR="001867C4" w:rsidRPr="00EC0BA0">
        <w:rPr>
          <w:rFonts w:ascii="Candara" w:hAnsi="Candara"/>
          <w:b w:val="0"/>
          <w:sz w:val="24"/>
          <w:szCs w:val="24"/>
          <w:lang w:val="mt-MT"/>
        </w:rPr>
        <w:t xml:space="preserve"> jeħtieġ jagħraf jorjenta l-ħajja kollha tiegħu fid-dawl tal-Vanġelu</w:t>
      </w:r>
      <w:r w:rsidR="00B75180" w:rsidRPr="00EC0BA0">
        <w:rPr>
          <w:rFonts w:ascii="Candara" w:hAnsi="Candara"/>
          <w:b w:val="0"/>
          <w:sz w:val="24"/>
          <w:szCs w:val="24"/>
          <w:lang w:val="mt-MT"/>
        </w:rPr>
        <w:t xml:space="preserve"> u hekk jikber u jitjieb fil-maturazzjoni tal-fidi tiegħu. It-tielet </w:t>
      </w:r>
      <w:r w:rsidR="00AC1691" w:rsidRPr="00EC0BA0">
        <w:rPr>
          <w:rFonts w:ascii="Candara" w:hAnsi="Candara"/>
          <w:b w:val="0"/>
          <w:sz w:val="24"/>
          <w:szCs w:val="24"/>
          <w:lang w:val="mt-MT"/>
        </w:rPr>
        <w:t>rakkomandazzjoni</w:t>
      </w:r>
      <w:r w:rsidR="00B75180" w:rsidRPr="00EC0BA0">
        <w:rPr>
          <w:rFonts w:ascii="Candara" w:hAnsi="Candara"/>
          <w:b w:val="0"/>
          <w:sz w:val="24"/>
          <w:szCs w:val="24"/>
          <w:lang w:val="mt-MT"/>
        </w:rPr>
        <w:t xml:space="preserve"> hija dik għall-</w:t>
      </w:r>
      <w:r w:rsidR="00B75180" w:rsidRPr="00EC0BA0">
        <w:rPr>
          <w:rFonts w:ascii="Candara" w:hAnsi="Candara"/>
          <w:b w:val="0"/>
          <w:i/>
          <w:sz w:val="24"/>
          <w:szCs w:val="24"/>
          <w:lang w:val="mt-MT"/>
        </w:rPr>
        <w:t>attenzjoni lejn xulxin</w:t>
      </w:r>
      <w:r w:rsidR="00B75180" w:rsidRPr="00EC0BA0">
        <w:rPr>
          <w:rFonts w:ascii="Candara" w:hAnsi="Candara"/>
          <w:b w:val="0"/>
          <w:sz w:val="24"/>
          <w:szCs w:val="24"/>
          <w:lang w:val="mt-MT"/>
        </w:rPr>
        <w:t xml:space="preserve"> (gr. </w:t>
      </w:r>
      <w:r w:rsidR="00B75180" w:rsidRPr="00EC0BA0">
        <w:rPr>
          <w:rFonts w:ascii="Candara" w:hAnsi="Candara" w:cs="Times New Roman"/>
          <w:b w:val="0"/>
          <w:sz w:val="24"/>
          <w:szCs w:val="24"/>
          <w:lang w:val="mt-MT"/>
        </w:rPr>
        <w:t>«</w:t>
      </w:r>
      <w:hyperlink r:id="rId6" w:tooltip="παρακαλέω verb: 2nd person present passive imperative plural" w:history="1">
        <w:r w:rsidR="00B75180" w:rsidRPr="00EC0BA0">
          <w:rPr>
            <w:rStyle w:val="Hyperlink"/>
            <w:rFonts w:ascii="Candara" w:hAnsi="Candara" w:cs="Courier New"/>
            <w:b w:val="0"/>
            <w:color w:val="000000"/>
            <w:sz w:val="24"/>
            <w:szCs w:val="24"/>
            <w:u w:val="none"/>
            <w:shd w:val="clear" w:color="auto" w:fill="FFFFFF"/>
          </w:rPr>
          <w:t>παρακα</w:t>
        </w:r>
        <w:proofErr w:type="spellStart"/>
        <w:r w:rsidR="00B75180" w:rsidRPr="00EC0BA0">
          <w:rPr>
            <w:rStyle w:val="Hyperlink"/>
            <w:rFonts w:ascii="Candara" w:hAnsi="Candara" w:cs="Courier New"/>
            <w:b w:val="0"/>
            <w:color w:val="000000"/>
            <w:sz w:val="24"/>
            <w:szCs w:val="24"/>
            <w:u w:val="none"/>
            <w:shd w:val="clear" w:color="auto" w:fill="FFFFFF"/>
          </w:rPr>
          <w:t>λε</w:t>
        </w:r>
        <w:r w:rsidR="00B75180" w:rsidRPr="00EC0BA0">
          <w:rPr>
            <w:rStyle w:val="Hyperlink"/>
            <w:rFonts w:ascii="Arial" w:hAnsi="Arial" w:cs="Arial"/>
            <w:b w:val="0"/>
            <w:color w:val="000000"/>
            <w:sz w:val="24"/>
            <w:szCs w:val="24"/>
            <w:u w:val="none"/>
            <w:shd w:val="clear" w:color="auto" w:fill="FFFFFF"/>
          </w:rPr>
          <w:t>ῖ</w:t>
        </w:r>
        <w:r w:rsidR="00B75180" w:rsidRPr="00EC0BA0">
          <w:rPr>
            <w:rStyle w:val="Hyperlink"/>
            <w:rFonts w:ascii="Candara" w:hAnsi="Candara" w:cs="Courier New"/>
            <w:b w:val="0"/>
            <w:color w:val="000000"/>
            <w:sz w:val="24"/>
            <w:szCs w:val="24"/>
            <w:u w:val="none"/>
            <w:shd w:val="clear" w:color="auto" w:fill="FFFFFF"/>
          </w:rPr>
          <w:t>σθε</w:t>
        </w:r>
        <w:proofErr w:type="spellEnd"/>
      </w:hyperlink>
      <w:r w:rsidR="00B75180" w:rsidRPr="00EC0BA0">
        <w:rPr>
          <w:rFonts w:ascii="Candara" w:hAnsi="Candara" w:cs="Times New Roman"/>
          <w:b w:val="0"/>
          <w:sz w:val="24"/>
          <w:szCs w:val="24"/>
          <w:lang w:val="mt-MT"/>
        </w:rPr>
        <w:t>»</w:t>
      </w:r>
      <w:r w:rsidR="00B75180" w:rsidRPr="00EC0BA0">
        <w:rPr>
          <w:rFonts w:ascii="Candara" w:hAnsi="Candara"/>
          <w:b w:val="0"/>
          <w:sz w:val="24"/>
          <w:szCs w:val="24"/>
          <w:lang w:val="mt-MT"/>
        </w:rPr>
        <w:t xml:space="preserve">, </w:t>
      </w:r>
      <w:proofErr w:type="spellStart"/>
      <w:r w:rsidR="00B75180" w:rsidRPr="00EC0BA0">
        <w:rPr>
          <w:rFonts w:ascii="Candara" w:hAnsi="Candara"/>
          <w:b w:val="0"/>
          <w:sz w:val="24"/>
          <w:szCs w:val="24"/>
          <w:lang w:val="mt-MT"/>
        </w:rPr>
        <w:t>tr</w:t>
      </w:r>
      <w:proofErr w:type="spellEnd"/>
      <w:r w:rsidR="00B75180" w:rsidRPr="00EC0BA0">
        <w:rPr>
          <w:rFonts w:ascii="Candara" w:hAnsi="Candara"/>
          <w:b w:val="0"/>
          <w:sz w:val="24"/>
          <w:szCs w:val="24"/>
          <w:lang w:val="mt-MT"/>
        </w:rPr>
        <w:t xml:space="preserve">. </w:t>
      </w:r>
      <w:r w:rsidR="00B75180" w:rsidRPr="00EC0BA0">
        <w:rPr>
          <w:rFonts w:ascii="Candara" w:hAnsi="Candara"/>
          <w:b w:val="0"/>
          <w:i/>
          <w:sz w:val="24"/>
          <w:szCs w:val="24"/>
          <w:lang w:val="mt-MT"/>
        </w:rPr>
        <w:t>parakaleisthe</w:t>
      </w:r>
      <w:r w:rsidR="00B75180" w:rsidRPr="00EC0BA0">
        <w:rPr>
          <w:rFonts w:ascii="Candara" w:hAnsi="Candara"/>
          <w:b w:val="0"/>
          <w:sz w:val="24"/>
          <w:szCs w:val="24"/>
          <w:lang w:val="mt-MT"/>
        </w:rPr>
        <w:t>), jiġifieri li jisimgħu, iwissu, ifarrġu, iqawwu, isejħu, jitolbu lil xulxin. L-esperjenza tal-fidi hija waħda ekk</w:t>
      </w:r>
      <w:r w:rsidR="00AC1691" w:rsidRPr="00EC0BA0">
        <w:rPr>
          <w:rFonts w:ascii="Candara" w:hAnsi="Candara"/>
          <w:b w:val="0"/>
          <w:sz w:val="24"/>
          <w:szCs w:val="24"/>
          <w:lang w:val="mt-MT"/>
        </w:rPr>
        <w:t>leżjali li timplika s-sostenn bejn dawk li jemmnu</w:t>
      </w:r>
      <w:r w:rsidR="00B75180" w:rsidRPr="00EC0BA0">
        <w:rPr>
          <w:rFonts w:ascii="Candara" w:hAnsi="Candara"/>
          <w:b w:val="0"/>
          <w:sz w:val="24"/>
          <w:szCs w:val="24"/>
          <w:lang w:val="mt-MT"/>
        </w:rPr>
        <w:t xml:space="preserve"> </w:t>
      </w:r>
      <w:r w:rsidR="00AC1691" w:rsidRPr="00EC0BA0">
        <w:rPr>
          <w:rFonts w:ascii="Candara" w:hAnsi="Candara"/>
          <w:b w:val="0"/>
          <w:sz w:val="24"/>
          <w:szCs w:val="24"/>
          <w:lang w:val="mt-MT"/>
        </w:rPr>
        <w:t>ħalli</w:t>
      </w:r>
      <w:r w:rsidR="00B75180" w:rsidRPr="00EC0BA0">
        <w:rPr>
          <w:rFonts w:ascii="Candara" w:hAnsi="Candara"/>
          <w:b w:val="0"/>
          <w:sz w:val="24"/>
          <w:szCs w:val="24"/>
          <w:lang w:val="mt-MT"/>
        </w:rPr>
        <w:t xml:space="preserve"> jimxu ’l quddiem fit-triq tal-grazzja (cfr </w:t>
      </w:r>
      <w:r w:rsidR="00B75180" w:rsidRPr="00EC0BA0">
        <w:rPr>
          <w:rFonts w:ascii="Candara" w:hAnsi="Candara"/>
          <w:b w:val="0"/>
          <w:i/>
          <w:sz w:val="24"/>
          <w:szCs w:val="24"/>
          <w:lang w:val="mt-MT"/>
        </w:rPr>
        <w:t xml:space="preserve">Mk </w:t>
      </w:r>
      <w:r w:rsidR="00B75180" w:rsidRPr="00EC0BA0">
        <w:rPr>
          <w:rFonts w:ascii="Candara" w:hAnsi="Candara"/>
          <w:b w:val="0"/>
          <w:sz w:val="24"/>
          <w:szCs w:val="24"/>
          <w:lang w:val="mt-MT"/>
        </w:rPr>
        <w:t xml:space="preserve">14:13; </w:t>
      </w:r>
      <w:r w:rsidR="00B75180" w:rsidRPr="00EC0BA0">
        <w:rPr>
          <w:rFonts w:ascii="Candara" w:hAnsi="Candara"/>
          <w:b w:val="0"/>
          <w:i/>
          <w:sz w:val="24"/>
          <w:szCs w:val="24"/>
          <w:lang w:val="mt-MT"/>
        </w:rPr>
        <w:t xml:space="preserve">Lq </w:t>
      </w:r>
      <w:r w:rsidR="00B75180" w:rsidRPr="00EC0BA0">
        <w:rPr>
          <w:rFonts w:ascii="Candara" w:hAnsi="Candara"/>
          <w:b w:val="0"/>
          <w:sz w:val="24"/>
          <w:szCs w:val="24"/>
          <w:lang w:val="mt-MT"/>
        </w:rPr>
        <w:t>10:1). Id-dixxiplu jrid ikun umli biżżejjed biex iħalli lil min</w:t>
      </w:r>
      <w:r w:rsidR="00AC1691" w:rsidRPr="00EC0BA0">
        <w:rPr>
          <w:rFonts w:ascii="Candara" w:hAnsi="Candara"/>
          <w:b w:val="0"/>
          <w:sz w:val="24"/>
          <w:szCs w:val="24"/>
          <w:lang w:val="mt-MT"/>
        </w:rPr>
        <w:t xml:space="preserve"> jersaq lejh u</w:t>
      </w:r>
      <w:r w:rsidR="00B75180" w:rsidRPr="00EC0BA0">
        <w:rPr>
          <w:rFonts w:ascii="Candara" w:hAnsi="Candara"/>
          <w:b w:val="0"/>
          <w:sz w:val="24"/>
          <w:szCs w:val="24"/>
          <w:lang w:val="mt-MT"/>
        </w:rPr>
        <w:t xml:space="preserve"> </w:t>
      </w:r>
      <w:r w:rsidR="00AC1691" w:rsidRPr="00EC0BA0">
        <w:rPr>
          <w:rFonts w:ascii="Candara" w:hAnsi="Candara"/>
          <w:b w:val="0"/>
          <w:sz w:val="24"/>
          <w:szCs w:val="24"/>
          <w:lang w:val="mt-MT"/>
        </w:rPr>
        <w:t>j</w:t>
      </w:r>
      <w:r w:rsidR="00B75180" w:rsidRPr="00EC0BA0">
        <w:rPr>
          <w:rFonts w:ascii="Candara" w:hAnsi="Candara"/>
          <w:b w:val="0"/>
          <w:sz w:val="24"/>
          <w:szCs w:val="24"/>
          <w:lang w:val="mt-MT"/>
        </w:rPr>
        <w:t>kellmu u jilqa’ l-</w:t>
      </w:r>
      <w:r w:rsidR="00B75180" w:rsidRPr="00EC0BA0">
        <w:rPr>
          <w:rFonts w:ascii="Candara" w:hAnsi="Candara"/>
          <w:b w:val="0"/>
          <w:i/>
          <w:sz w:val="24"/>
          <w:szCs w:val="24"/>
          <w:lang w:val="mt-MT"/>
        </w:rPr>
        <w:t>profezija tal-aħwa</w:t>
      </w:r>
      <w:r w:rsidR="00B75180" w:rsidRPr="00EC0BA0">
        <w:rPr>
          <w:rFonts w:ascii="Candara" w:hAnsi="Candara"/>
          <w:b w:val="0"/>
          <w:sz w:val="24"/>
          <w:szCs w:val="24"/>
          <w:lang w:val="mt-MT"/>
        </w:rPr>
        <w:t xml:space="preserve"> li tgħinu jibqa’ ħieles minn kull atteġġjament awto-referenzjali: </w:t>
      </w:r>
      <w:r w:rsidR="00B75180" w:rsidRPr="00EC0BA0">
        <w:rPr>
          <w:rFonts w:ascii="Candara" w:hAnsi="Candara" w:cs="Times New Roman"/>
          <w:b w:val="0"/>
          <w:sz w:val="24"/>
          <w:szCs w:val="24"/>
          <w:lang w:val="mt-MT"/>
        </w:rPr>
        <w:t>«</w:t>
      </w:r>
      <w:r w:rsidR="00B75180" w:rsidRPr="00EC0BA0">
        <w:rPr>
          <w:rFonts w:ascii="Candara" w:hAnsi="Candara"/>
          <w:b w:val="0"/>
          <w:sz w:val="24"/>
          <w:szCs w:val="24"/>
          <w:lang w:val="mt-MT"/>
        </w:rPr>
        <w:t>Nitlobkom, l-aħwa, isimgħu minn dawk li qegħdin jaħdmu f’nofskom, u li l-Mulej qegħedhom fuqkom biex iwissukom. Għożżuhom u ħobbuhom kemm tifilħu minħabba fil-ħidma tagħhom.</w:t>
      </w:r>
      <w:r w:rsidR="00B75180" w:rsidRPr="00EC0BA0">
        <w:rPr>
          <w:rFonts w:ascii="Candara" w:hAnsi="Candara" w:cs="Times New Roman"/>
          <w:b w:val="0"/>
          <w:sz w:val="24"/>
          <w:szCs w:val="24"/>
          <w:lang w:val="mt-MT"/>
        </w:rPr>
        <w:t>»</w:t>
      </w:r>
      <w:r w:rsidR="00B75180" w:rsidRPr="00EC0BA0">
        <w:rPr>
          <w:rFonts w:ascii="Candara" w:hAnsi="Candara"/>
          <w:b w:val="0"/>
          <w:sz w:val="24"/>
          <w:szCs w:val="24"/>
          <w:lang w:val="mt-MT"/>
        </w:rPr>
        <w:t xml:space="preserve"> (</w:t>
      </w:r>
      <w:r w:rsidR="00B75180" w:rsidRPr="00EC0BA0">
        <w:rPr>
          <w:rFonts w:ascii="Candara" w:hAnsi="Candara"/>
          <w:b w:val="0"/>
          <w:i/>
          <w:sz w:val="24"/>
          <w:szCs w:val="24"/>
          <w:lang w:val="mt-MT"/>
        </w:rPr>
        <w:t xml:space="preserve">1Tess </w:t>
      </w:r>
      <w:r w:rsidR="00B75180" w:rsidRPr="00EC0BA0">
        <w:rPr>
          <w:rFonts w:ascii="Candara" w:hAnsi="Candara"/>
          <w:b w:val="0"/>
          <w:sz w:val="24"/>
          <w:szCs w:val="24"/>
          <w:lang w:val="mt-MT"/>
        </w:rPr>
        <w:t>5:12-13;</w:t>
      </w:r>
      <w:r w:rsidR="00AC1691" w:rsidRPr="00EC0BA0">
        <w:rPr>
          <w:rFonts w:ascii="Candara" w:hAnsi="Candara"/>
          <w:b w:val="0"/>
          <w:sz w:val="24"/>
          <w:szCs w:val="24"/>
          <w:lang w:val="mt-MT"/>
        </w:rPr>
        <w:t xml:space="preserve"> cfr </w:t>
      </w:r>
      <w:r w:rsidR="00AC1691" w:rsidRPr="00EC0BA0">
        <w:rPr>
          <w:rFonts w:ascii="Candara" w:hAnsi="Candara"/>
          <w:b w:val="0"/>
          <w:i/>
          <w:sz w:val="24"/>
          <w:szCs w:val="24"/>
          <w:lang w:val="mt-MT"/>
        </w:rPr>
        <w:t xml:space="preserve">Mt </w:t>
      </w:r>
      <w:r w:rsidR="00AC1691" w:rsidRPr="00EC0BA0">
        <w:rPr>
          <w:rFonts w:ascii="Candara" w:hAnsi="Candara"/>
          <w:b w:val="0"/>
          <w:sz w:val="24"/>
          <w:szCs w:val="24"/>
          <w:lang w:val="mt-MT"/>
        </w:rPr>
        <w:t>18:15-17;</w:t>
      </w:r>
      <w:r w:rsidR="00B75180" w:rsidRPr="00EC0BA0">
        <w:rPr>
          <w:rFonts w:ascii="Candara" w:hAnsi="Candara"/>
          <w:b w:val="0"/>
          <w:sz w:val="24"/>
          <w:szCs w:val="24"/>
          <w:lang w:val="mt-MT"/>
        </w:rPr>
        <w:t xml:space="preserve"> EG 97). </w:t>
      </w:r>
      <w:r w:rsidR="00F0392F" w:rsidRPr="00EC0BA0">
        <w:rPr>
          <w:rFonts w:ascii="Candara" w:hAnsi="Candara"/>
          <w:b w:val="0"/>
          <w:sz w:val="24"/>
          <w:szCs w:val="24"/>
          <w:lang w:val="mt-MT"/>
        </w:rPr>
        <w:t xml:space="preserve">Ir-raba’ </w:t>
      </w:r>
      <w:r w:rsidR="00AC1691" w:rsidRPr="00EC0BA0">
        <w:rPr>
          <w:rFonts w:ascii="Candara" w:hAnsi="Candara"/>
          <w:b w:val="0"/>
          <w:sz w:val="24"/>
          <w:szCs w:val="24"/>
          <w:lang w:val="mt-MT"/>
        </w:rPr>
        <w:t>rakkomandazzjoni hija għa</w:t>
      </w:r>
      <w:r w:rsidR="00F0392F" w:rsidRPr="00EC0BA0">
        <w:rPr>
          <w:rFonts w:ascii="Candara" w:hAnsi="Candara"/>
          <w:b w:val="0"/>
          <w:sz w:val="24"/>
          <w:szCs w:val="24"/>
          <w:lang w:val="mt-MT"/>
        </w:rPr>
        <w:t>s-</w:t>
      </w:r>
      <w:r w:rsidR="00F0392F" w:rsidRPr="00EC0BA0">
        <w:rPr>
          <w:rFonts w:ascii="Candara" w:hAnsi="Candara"/>
          <w:b w:val="0"/>
          <w:i/>
          <w:sz w:val="24"/>
          <w:szCs w:val="24"/>
          <w:lang w:val="mt-MT"/>
        </w:rPr>
        <w:t>sim-patija</w:t>
      </w:r>
      <w:r w:rsidR="00F0392F" w:rsidRPr="00EC0BA0">
        <w:rPr>
          <w:rFonts w:ascii="Candara" w:hAnsi="Candara"/>
          <w:b w:val="0"/>
          <w:sz w:val="24"/>
          <w:szCs w:val="24"/>
          <w:lang w:val="mt-MT"/>
        </w:rPr>
        <w:t>: il-</w:t>
      </w:r>
      <w:r w:rsidR="00F0392F" w:rsidRPr="00EC0BA0">
        <w:rPr>
          <w:rFonts w:ascii="Candara" w:hAnsi="Candara" w:cs="Times New Roman"/>
          <w:b w:val="0"/>
          <w:sz w:val="24"/>
          <w:szCs w:val="24"/>
          <w:lang w:val="mt-MT"/>
        </w:rPr>
        <w:t>«</w:t>
      </w:r>
      <w:r w:rsidR="00F0392F" w:rsidRPr="00EC0BA0">
        <w:rPr>
          <w:rFonts w:ascii="Candara" w:hAnsi="Candara"/>
          <w:b w:val="0"/>
          <w:sz w:val="24"/>
          <w:szCs w:val="24"/>
          <w:lang w:val="mt-MT"/>
        </w:rPr>
        <w:t>fehma waħda</w:t>
      </w:r>
      <w:r w:rsidR="00F0392F" w:rsidRPr="00EC0BA0">
        <w:rPr>
          <w:rFonts w:ascii="Candara" w:hAnsi="Candara" w:cs="Times New Roman"/>
          <w:b w:val="0"/>
          <w:sz w:val="24"/>
          <w:szCs w:val="24"/>
          <w:lang w:val="mt-MT"/>
        </w:rPr>
        <w:t>»</w:t>
      </w:r>
      <w:r w:rsidR="00F0392F" w:rsidRPr="00EC0BA0">
        <w:rPr>
          <w:rFonts w:ascii="Candara" w:hAnsi="Candara"/>
          <w:b w:val="0"/>
          <w:sz w:val="24"/>
          <w:szCs w:val="24"/>
          <w:lang w:val="mt-MT"/>
        </w:rPr>
        <w:t xml:space="preserve"> ma tfissirx biss il-kapaċità li tiġġudika jew tifhem, imma tesprimi wkoll rieda u disposizzjoni interjuri. Id-dixxiplu għandu jkollu </w:t>
      </w:r>
      <w:r w:rsidR="00F0392F" w:rsidRPr="00EC0BA0">
        <w:rPr>
          <w:rFonts w:ascii="Candara" w:hAnsi="Candara"/>
          <w:b w:val="0"/>
          <w:i/>
          <w:sz w:val="24"/>
          <w:szCs w:val="24"/>
          <w:lang w:val="mt-MT"/>
        </w:rPr>
        <w:t>mentalità Kristjana</w:t>
      </w:r>
      <w:r w:rsidR="00F0392F" w:rsidRPr="00EC0BA0">
        <w:rPr>
          <w:rFonts w:ascii="Candara" w:hAnsi="Candara"/>
          <w:b w:val="0"/>
          <w:sz w:val="24"/>
          <w:szCs w:val="24"/>
          <w:lang w:val="mt-MT"/>
        </w:rPr>
        <w:t xml:space="preserve"> li tagħżel il-ħajja Nisranija</w:t>
      </w:r>
      <w:r w:rsidR="00AC1691" w:rsidRPr="00EC0BA0">
        <w:rPr>
          <w:rFonts w:ascii="Candara" w:hAnsi="Candara"/>
          <w:b w:val="0"/>
          <w:sz w:val="24"/>
          <w:szCs w:val="24"/>
          <w:lang w:val="mt-MT"/>
        </w:rPr>
        <w:t xml:space="preserve"> tiegħu</w:t>
      </w:r>
      <w:r w:rsidR="00F0392F" w:rsidRPr="00EC0BA0">
        <w:rPr>
          <w:rFonts w:ascii="Candara" w:hAnsi="Candara"/>
          <w:b w:val="0"/>
          <w:sz w:val="24"/>
          <w:szCs w:val="24"/>
          <w:lang w:val="mt-MT"/>
        </w:rPr>
        <w:t xml:space="preserve"> mi</w:t>
      </w:r>
      <w:r w:rsidR="00AC1691" w:rsidRPr="00EC0BA0">
        <w:rPr>
          <w:rFonts w:ascii="Candara" w:hAnsi="Candara"/>
          <w:b w:val="0"/>
          <w:sz w:val="24"/>
          <w:szCs w:val="24"/>
          <w:lang w:val="mt-MT"/>
        </w:rPr>
        <w:t>nn dik tal-</w:t>
      </w:r>
      <w:r w:rsidR="00F0392F" w:rsidRPr="00EC0BA0">
        <w:rPr>
          <w:rFonts w:ascii="Candara" w:hAnsi="Candara"/>
          <w:b w:val="0"/>
          <w:sz w:val="24"/>
          <w:szCs w:val="24"/>
          <w:lang w:val="mt-MT"/>
        </w:rPr>
        <w:t xml:space="preserve">bqija: ħajja ta’ komunjoni, ta’ fraternità vera: </w:t>
      </w:r>
      <w:r w:rsidR="00F0392F" w:rsidRPr="00EC0BA0">
        <w:rPr>
          <w:rFonts w:ascii="Candara" w:hAnsi="Candara" w:cs="Times New Roman"/>
          <w:b w:val="0"/>
          <w:sz w:val="24"/>
          <w:szCs w:val="24"/>
          <w:lang w:val="mt-MT"/>
        </w:rPr>
        <w:t>«</w:t>
      </w:r>
      <w:r w:rsidR="00F0392F" w:rsidRPr="00EC0BA0">
        <w:rPr>
          <w:rFonts w:ascii="Candara" w:hAnsi="Candara"/>
          <w:b w:val="0"/>
          <w:sz w:val="24"/>
          <w:szCs w:val="24"/>
          <w:lang w:val="mt-MT"/>
        </w:rPr>
        <w:t>Ħa jkollkom l-istess imħabba, u ruħ waħda u ħsieb wieħed</w:t>
      </w:r>
      <w:r w:rsidR="00F0392F" w:rsidRPr="00EC0BA0">
        <w:rPr>
          <w:rFonts w:ascii="Candara" w:hAnsi="Candara" w:cs="Times New Roman"/>
          <w:b w:val="0"/>
          <w:sz w:val="24"/>
          <w:szCs w:val="24"/>
          <w:lang w:val="mt-MT"/>
        </w:rPr>
        <w:t>»</w:t>
      </w:r>
      <w:r w:rsidR="00F0392F" w:rsidRPr="00EC0BA0">
        <w:rPr>
          <w:rFonts w:ascii="Candara" w:hAnsi="Candara"/>
          <w:b w:val="0"/>
          <w:sz w:val="24"/>
          <w:szCs w:val="24"/>
          <w:lang w:val="mt-MT"/>
        </w:rPr>
        <w:t xml:space="preserve"> (</w:t>
      </w:r>
      <w:r w:rsidR="00F0392F" w:rsidRPr="00EC0BA0">
        <w:rPr>
          <w:rFonts w:ascii="Candara" w:hAnsi="Candara"/>
          <w:b w:val="0"/>
          <w:i/>
          <w:sz w:val="24"/>
          <w:szCs w:val="24"/>
          <w:lang w:val="mt-MT"/>
        </w:rPr>
        <w:t xml:space="preserve">Fil </w:t>
      </w:r>
      <w:r w:rsidR="00F0392F" w:rsidRPr="00EC0BA0">
        <w:rPr>
          <w:rFonts w:ascii="Candara" w:hAnsi="Candara"/>
          <w:b w:val="0"/>
          <w:sz w:val="24"/>
          <w:szCs w:val="24"/>
          <w:lang w:val="mt-MT"/>
        </w:rPr>
        <w:t xml:space="preserve">2:2; cfr </w:t>
      </w:r>
      <w:r w:rsidR="00F0392F" w:rsidRPr="00EC0BA0">
        <w:rPr>
          <w:rFonts w:ascii="Candara" w:hAnsi="Candara"/>
          <w:b w:val="0"/>
          <w:i/>
          <w:sz w:val="24"/>
          <w:szCs w:val="24"/>
          <w:lang w:val="mt-MT"/>
        </w:rPr>
        <w:t xml:space="preserve">Rum </w:t>
      </w:r>
      <w:r w:rsidR="00F0392F" w:rsidRPr="00EC0BA0">
        <w:rPr>
          <w:rFonts w:ascii="Candara" w:hAnsi="Candara"/>
          <w:b w:val="0"/>
          <w:sz w:val="24"/>
          <w:szCs w:val="24"/>
          <w:lang w:val="mt-MT"/>
        </w:rPr>
        <w:t xml:space="preserve">12:6; 15:5; </w:t>
      </w:r>
      <w:r w:rsidR="00F0392F" w:rsidRPr="00EC0BA0">
        <w:rPr>
          <w:rFonts w:ascii="Candara" w:hAnsi="Candara"/>
          <w:b w:val="0"/>
          <w:i/>
          <w:sz w:val="24"/>
          <w:szCs w:val="24"/>
          <w:lang w:val="mt-MT"/>
        </w:rPr>
        <w:t xml:space="preserve">Fil </w:t>
      </w:r>
      <w:r w:rsidR="00F0392F" w:rsidRPr="00EC0BA0">
        <w:rPr>
          <w:rFonts w:ascii="Candara" w:hAnsi="Candara"/>
          <w:b w:val="0"/>
          <w:sz w:val="24"/>
          <w:szCs w:val="24"/>
          <w:lang w:val="mt-MT"/>
        </w:rPr>
        <w:t xml:space="preserve">4:2). Il-ħames </w:t>
      </w:r>
      <w:r w:rsidR="00AC1691" w:rsidRPr="00EC0BA0">
        <w:rPr>
          <w:rFonts w:ascii="Candara" w:hAnsi="Candara"/>
          <w:b w:val="0"/>
          <w:sz w:val="24"/>
          <w:szCs w:val="24"/>
          <w:lang w:val="mt-MT"/>
        </w:rPr>
        <w:t>rakkomandazzjoni</w:t>
      </w:r>
      <w:r w:rsidR="00F0392F" w:rsidRPr="00EC0BA0">
        <w:rPr>
          <w:rFonts w:ascii="Candara" w:hAnsi="Candara"/>
          <w:b w:val="0"/>
          <w:sz w:val="24"/>
          <w:szCs w:val="24"/>
          <w:lang w:val="mt-MT"/>
        </w:rPr>
        <w:t xml:space="preserve"> hija għas-</w:t>
      </w:r>
      <w:r w:rsidR="00F0392F" w:rsidRPr="00EC0BA0">
        <w:rPr>
          <w:rFonts w:ascii="Candara" w:hAnsi="Candara"/>
          <w:b w:val="0"/>
          <w:i/>
          <w:sz w:val="24"/>
          <w:szCs w:val="24"/>
          <w:lang w:val="mt-MT"/>
        </w:rPr>
        <w:t>sliem</w:t>
      </w:r>
      <w:r w:rsidR="00CF24F7" w:rsidRPr="00EC0BA0">
        <w:rPr>
          <w:rFonts w:ascii="Candara" w:hAnsi="Candara"/>
          <w:b w:val="0"/>
          <w:sz w:val="24"/>
          <w:szCs w:val="24"/>
          <w:lang w:val="mt-MT"/>
        </w:rPr>
        <w:t xml:space="preserve">: id-dixxiplu huwa dak li jħaddan il-paċi tal-Imgħallem tiegħu u safejn jiddependu minnu jgħix fis-sliem mal-oħrajn: </w:t>
      </w:r>
      <w:r w:rsidR="00CF24F7" w:rsidRPr="00EC0BA0">
        <w:rPr>
          <w:rFonts w:ascii="Candara" w:hAnsi="Candara" w:cs="Times New Roman"/>
          <w:b w:val="0"/>
          <w:sz w:val="24"/>
          <w:szCs w:val="24"/>
          <w:lang w:val="mt-MT"/>
        </w:rPr>
        <w:t>«</w:t>
      </w:r>
      <w:r w:rsidR="00CF24F7" w:rsidRPr="00EC0BA0">
        <w:rPr>
          <w:rFonts w:ascii="Candara" w:hAnsi="Candara"/>
          <w:b w:val="0"/>
          <w:sz w:val="24"/>
          <w:szCs w:val="24"/>
          <w:lang w:val="mt-MT"/>
        </w:rPr>
        <w:t>dawk li jfittxu s-sliem jiżirgħu fis-sliem u jkollhom il-frott tal-ġustizzja</w:t>
      </w:r>
      <w:r w:rsidR="00CF24F7" w:rsidRPr="00EC0BA0">
        <w:rPr>
          <w:rFonts w:ascii="Candara" w:hAnsi="Candara" w:cs="Times New Roman"/>
          <w:b w:val="0"/>
          <w:sz w:val="24"/>
          <w:szCs w:val="24"/>
          <w:lang w:val="mt-MT"/>
        </w:rPr>
        <w:t>»</w:t>
      </w:r>
      <w:r w:rsidR="00CF24F7" w:rsidRPr="00EC0BA0">
        <w:rPr>
          <w:rFonts w:ascii="Candara" w:hAnsi="Candara"/>
          <w:b w:val="0"/>
          <w:sz w:val="24"/>
          <w:szCs w:val="24"/>
          <w:lang w:val="mt-MT"/>
        </w:rPr>
        <w:t xml:space="preserve"> (</w:t>
      </w:r>
      <w:r w:rsidR="00CF24F7" w:rsidRPr="00EC0BA0">
        <w:rPr>
          <w:rFonts w:ascii="Candara" w:hAnsi="Candara"/>
          <w:b w:val="0"/>
          <w:i/>
          <w:sz w:val="24"/>
          <w:szCs w:val="24"/>
          <w:lang w:val="mt-MT"/>
        </w:rPr>
        <w:t xml:space="preserve">Ġak </w:t>
      </w:r>
      <w:r w:rsidR="00CF24F7" w:rsidRPr="00EC0BA0">
        <w:rPr>
          <w:rFonts w:ascii="Candara" w:hAnsi="Candara"/>
          <w:b w:val="0"/>
          <w:sz w:val="24"/>
          <w:szCs w:val="24"/>
          <w:lang w:val="mt-MT"/>
        </w:rPr>
        <w:t xml:space="preserve">3:18; cfr </w:t>
      </w:r>
      <w:r w:rsidR="00CF24F7" w:rsidRPr="00EC0BA0">
        <w:rPr>
          <w:rFonts w:ascii="Candara" w:hAnsi="Candara"/>
          <w:b w:val="0"/>
          <w:i/>
          <w:sz w:val="24"/>
          <w:szCs w:val="24"/>
          <w:lang w:val="mt-MT"/>
        </w:rPr>
        <w:t xml:space="preserve">Rum </w:t>
      </w:r>
      <w:r w:rsidR="00CF24F7" w:rsidRPr="00EC0BA0">
        <w:rPr>
          <w:rFonts w:ascii="Candara" w:hAnsi="Candara"/>
          <w:b w:val="0"/>
          <w:sz w:val="24"/>
          <w:szCs w:val="24"/>
          <w:lang w:val="mt-MT"/>
        </w:rPr>
        <w:t xml:space="preserve">12:18; </w:t>
      </w:r>
      <w:r w:rsidR="00CF24F7" w:rsidRPr="00EC0BA0">
        <w:rPr>
          <w:rFonts w:ascii="Candara" w:hAnsi="Candara"/>
          <w:b w:val="0"/>
          <w:i/>
          <w:sz w:val="24"/>
          <w:szCs w:val="24"/>
          <w:lang w:val="mt-MT"/>
        </w:rPr>
        <w:t xml:space="preserve">2Tim </w:t>
      </w:r>
      <w:r w:rsidR="00CF24F7" w:rsidRPr="00EC0BA0">
        <w:rPr>
          <w:rFonts w:ascii="Candara" w:hAnsi="Candara"/>
          <w:b w:val="0"/>
          <w:sz w:val="24"/>
          <w:szCs w:val="24"/>
          <w:lang w:val="mt-MT"/>
        </w:rPr>
        <w:t xml:space="preserve">2:22). </w:t>
      </w:r>
      <w:r w:rsidR="00452FC5" w:rsidRPr="00EC0BA0">
        <w:rPr>
          <w:rFonts w:ascii="Candara" w:hAnsi="Candara"/>
          <w:b w:val="0"/>
          <w:i/>
          <w:sz w:val="24"/>
          <w:szCs w:val="24"/>
          <w:lang w:val="mt-MT"/>
        </w:rPr>
        <w:t xml:space="preserve">“Ħalli l-ispontanjetà u t-tqanqil taż-żgħożija tiegħek jinbidlu dejjem iżjed fl-ispontanjetà tal-imħabba fraterna, fil-freskezza li ġġagħlna nwieġbu dejjem bil-maħfra, bil-ġenerożità, bix-xewqa li nibnu l-komunità. Hemm qawl Afrikan li jgħid: </w:t>
      </w:r>
      <w:r w:rsidR="00452FC5"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 xml:space="preserve">‘Jekk trid tħaffef, imxi waħdek. Jekk trid tasal ’il bogħod, imxi mal-oħrajn’. Ma nħallux lil min jisirqilna l-fraternità”. </w:t>
      </w:r>
      <w:r w:rsidR="00452FC5" w:rsidRPr="00EC0BA0">
        <w:rPr>
          <w:rFonts w:ascii="Candara" w:hAnsi="Candara" w:cs="Times New Roman"/>
          <w:b w:val="0"/>
          <w:sz w:val="24"/>
          <w:szCs w:val="24"/>
          <w:lang w:val="mt-MT"/>
        </w:rPr>
        <w:t>(</w:t>
      </w:r>
      <w:r w:rsidR="00452FC5"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 xml:space="preserve">Christus vivit </w:t>
      </w:r>
      <w:r w:rsidR="00452FC5"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167). </w:t>
      </w:r>
    </w:p>
    <w:p w14:paraId="17E475CD" w14:textId="77777777" w:rsidR="00F0392F" w:rsidRPr="00EC0BA0" w:rsidRDefault="00CF24F7" w:rsidP="001867C4">
      <w:pPr>
        <w:jc w:val="both"/>
        <w:rPr>
          <w:rFonts w:ascii="Candara" w:hAnsi="Candara" w:cs="Times New Roman"/>
          <w:sz w:val="24"/>
          <w:szCs w:val="24"/>
          <w:lang w:val="mt-MT"/>
        </w:rPr>
      </w:pPr>
      <w:r w:rsidRPr="00EC0BA0">
        <w:rPr>
          <w:rFonts w:ascii="Candara" w:hAnsi="Candara" w:cs="Times New Roman"/>
          <w:sz w:val="24"/>
          <w:szCs w:val="24"/>
          <w:lang w:val="mt-MT"/>
        </w:rPr>
        <w:t>u Alla tal-imħabba u s-sliem ikun magħkom.</w:t>
      </w:r>
    </w:p>
    <w:p w14:paraId="3287E8FA" w14:textId="77777777" w:rsidR="00D54047" w:rsidRPr="00EC0BA0" w:rsidRDefault="00CF24F7" w:rsidP="001867C4">
      <w:pPr>
        <w:jc w:val="both"/>
        <w:rPr>
          <w:rFonts w:ascii="Candara" w:hAnsi="Candara" w:cs="Times New Roman"/>
          <w:b w:val="0"/>
          <w:sz w:val="24"/>
          <w:szCs w:val="24"/>
          <w:lang w:val="mt-MT"/>
        </w:rPr>
      </w:pP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>Din it-tislima – x’aktarx liturġika – hija użata b’dan il-mod hawn biss. Imkien fil-Bibbja ma nsibu l-espressjoni «Alla tal-imħabba» ħlief hawn, filwaqt li fl-epistolarju Pawlin insibu l-isem «Alla tas-sliem» (</w:t>
      </w:r>
      <w:r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 xml:space="preserve">Rm </w:t>
      </w: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15:33; 16:20; </w:t>
      </w:r>
      <w:r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 xml:space="preserve">Fil </w:t>
      </w: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4:9; </w:t>
      </w:r>
      <w:r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 xml:space="preserve">1Kor </w:t>
      </w: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14:33; </w:t>
      </w:r>
      <w:r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 xml:space="preserve">1Tess </w:t>
      </w: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5:23). </w:t>
      </w:r>
      <w:r w:rsidR="00D54047"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Il-verità ta’ dan Alla tal-imħabba tidher fil-miġja ta’ Ibnu li huwa t-triq tas-salvazzjoni għal dawk kollha li jemmnu fih (cfr </w:t>
      </w:r>
      <w:r w:rsidR="00D54047"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 xml:space="preserve">Ġw </w:t>
      </w:r>
      <w:r w:rsidR="00D54047"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3:16-18). Min jilqa’ lil Kristu u jimxi fit-triq tiegħu, jitbiegħed mill-mentalità mundana («skont id-dinja» 10:2), u min hu evanġelizzatur għandu jkun mimli b’«Alla tal-imħabba u s-sliem» u mhux </w:t>
      </w:r>
      <w:r w:rsidR="00D54047" w:rsidRPr="00EC0BA0">
        <w:rPr>
          <w:rFonts w:ascii="Candara" w:hAnsi="Candara" w:cs="Times New Roman"/>
          <w:b w:val="0"/>
          <w:sz w:val="24"/>
          <w:szCs w:val="24"/>
          <w:lang w:val="mt-MT"/>
        </w:rPr>
        <w:lastRenderedPageBreak/>
        <w:t>bih innifsu sabiex ma jispiċċax ibiddel ix-xandir tal-Bxara t-Tajba f’ħidma għall-</w:t>
      </w:r>
      <w:r w:rsidR="00D54047"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>qligħ baxx</w:t>
      </w:r>
      <w:r w:rsidR="007B376D" w:rsidRPr="00EC0BA0">
        <w:rPr>
          <w:rFonts w:ascii="Candara" w:hAnsi="Candara" w:cs="Times New Roman"/>
          <w:b w:val="0"/>
          <w:sz w:val="24"/>
          <w:szCs w:val="24"/>
          <w:lang w:val="mt-MT"/>
        </w:rPr>
        <w:t>: «Aħna m’aħniex bħal ħafna li jinnegozjaw il-kelma ta’ Alla, iżda bħal nies b’qalbhom safja, bħal nies mibgħutin minn Alla, quddiem Alla nitkellmu fi Kristu.» (2:17</w:t>
      </w:r>
      <w:r w:rsidR="00AC1691"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; cfr </w:t>
      </w:r>
      <w:r w:rsidR="00AC1691"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 xml:space="preserve">1Pt </w:t>
      </w:r>
      <w:r w:rsidR="00AC1691" w:rsidRPr="00EC0BA0">
        <w:rPr>
          <w:rFonts w:ascii="Candara" w:hAnsi="Candara" w:cs="Times New Roman"/>
          <w:b w:val="0"/>
          <w:sz w:val="24"/>
          <w:szCs w:val="24"/>
          <w:lang w:val="mt-MT"/>
        </w:rPr>
        <w:t>5:2</w:t>
      </w:r>
      <w:r w:rsidR="007B376D" w:rsidRPr="00EC0BA0">
        <w:rPr>
          <w:rFonts w:ascii="Candara" w:hAnsi="Candara" w:cs="Times New Roman"/>
          <w:b w:val="0"/>
          <w:sz w:val="24"/>
          <w:szCs w:val="24"/>
          <w:lang w:val="mt-MT"/>
        </w:rPr>
        <w:t>).</w:t>
      </w:r>
      <w:r w:rsidR="00D54047"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 </w:t>
      </w:r>
    </w:p>
    <w:p w14:paraId="23019ECE" w14:textId="77777777" w:rsidR="00D54047" w:rsidRPr="00EC0BA0" w:rsidRDefault="00D54047" w:rsidP="001867C4">
      <w:pPr>
        <w:jc w:val="both"/>
        <w:rPr>
          <w:rFonts w:ascii="Candara" w:hAnsi="Candara" w:cs="Times New Roman"/>
          <w:sz w:val="24"/>
          <w:szCs w:val="24"/>
          <w:lang w:val="mt-MT"/>
        </w:rPr>
      </w:pPr>
      <w:r w:rsidRPr="00EC0BA0">
        <w:rPr>
          <w:rFonts w:ascii="Candara" w:hAnsi="Candara" w:cs="Times New Roman"/>
          <w:sz w:val="24"/>
          <w:szCs w:val="24"/>
          <w:lang w:val="mt-MT"/>
        </w:rPr>
        <w:t>Sellmu lil xulxin b’bewsa qaddisa</w:t>
      </w:r>
      <w:r w:rsidR="00492C36" w:rsidRPr="00EC0BA0">
        <w:rPr>
          <w:rFonts w:ascii="Candara" w:hAnsi="Candara" w:cs="Times New Roman"/>
          <w:sz w:val="24"/>
          <w:szCs w:val="24"/>
          <w:lang w:val="mt-MT"/>
        </w:rPr>
        <w:t>. Il-qaddisin kollha jsellmulkom.</w:t>
      </w:r>
    </w:p>
    <w:p w14:paraId="10361277" w14:textId="77777777" w:rsidR="00492C36" w:rsidRPr="00EC0BA0" w:rsidRDefault="007B376D" w:rsidP="001867C4">
      <w:pPr>
        <w:jc w:val="both"/>
        <w:rPr>
          <w:rFonts w:ascii="Candara" w:hAnsi="Candara" w:cs="Times New Roman"/>
          <w:b w:val="0"/>
          <w:sz w:val="24"/>
          <w:szCs w:val="24"/>
          <w:lang w:val="mt-MT"/>
        </w:rPr>
      </w:pP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>Fl-Antikità, il-bewsa kienet sinjal ta’ affett, rikonċiljazzjoni, rispett, fraternità skont il-kuntest tar-relazzjonijiet (</w:t>
      </w:r>
      <w:r w:rsidR="005A792C" w:rsidRPr="00EC0BA0">
        <w:rPr>
          <w:rFonts w:ascii="Candara" w:hAnsi="Candara" w:cs="Times New Roman"/>
          <w:b w:val="0"/>
          <w:sz w:val="24"/>
          <w:szCs w:val="24"/>
          <w:lang w:val="mt-MT"/>
        </w:rPr>
        <w:t>maħbubin</w:t>
      </w: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, familjari, ħbieb, kuntest reliġjuż). Għall-aħwa fi Kristu hija «bewsa </w:t>
      </w:r>
      <w:r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>qaddisa</w:t>
      </w: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>» li tesprimi l-għaqda tal-qlub (</w:t>
      </w:r>
      <w:r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>con-cordia</w:t>
      </w: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), liema għaqda għandha l-għajn tagħha fil-Mulej. Drabi oħra Pawlu jirrakkomanda dan il-ġest fl-għeluq tal-ittri tiegħu (cfr </w:t>
      </w:r>
      <w:r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 xml:space="preserve">Rum </w:t>
      </w: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16:16; </w:t>
      </w:r>
      <w:r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 xml:space="preserve">1Kor </w:t>
      </w: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16:20; </w:t>
      </w:r>
      <w:r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 xml:space="preserve">1Pt </w:t>
      </w: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5:14). Fil-mod kif tinsab imqiegħda, wara ittra b’element polemiku qawwi, din it-“tislima” tfakkar li l-għaqda, ir-rikonċiljazzjoni, l-imħabba bejn l-aħwa hija dejjem possibilità miftuħa permezz ta’ Kristu. Għaldaqstant dan il-ġest li daħal fil-liturġija Ewkaristika tal-ewwel sekli (cfr </w:t>
      </w:r>
      <w:r w:rsidRPr="00EC0BA0">
        <w:rPr>
          <w:rFonts w:ascii="Candara" w:hAnsi="Candara" w:cs="Times New Roman"/>
          <w:b w:val="0"/>
          <w:smallCaps/>
          <w:sz w:val="24"/>
          <w:szCs w:val="24"/>
          <w:lang w:val="mt-MT"/>
        </w:rPr>
        <w:t>Ġustinu</w:t>
      </w: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, </w:t>
      </w:r>
      <w:r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>Apologia</w:t>
      </w: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, I, LXV, 2), isir fl-istess ħin </w:t>
      </w:r>
      <w:r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>impenn</w:t>
      </w: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 għall-komunjoni vera. Id-dixxiplu għandu jgħasses fuqu nnifsu biex dan il-ġest jibqa’ jfisser dak li jesprimi (cfr </w:t>
      </w:r>
      <w:r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 xml:space="preserve">Lq </w:t>
      </w: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22:48). </w:t>
      </w:r>
      <w:r w:rsidR="00492C36"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L-Appostlu jwassal ukoll it-tislima tal-«qaddisin», tal-komunità tad-dixxipli </w:t>
      </w:r>
      <w:r w:rsidR="005A792C"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ta’ fejn qed </w:t>
      </w:r>
      <w:r w:rsidR="00492C36"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jikteb b’mod li jesprimi </w:t>
      </w:r>
      <w:r w:rsidR="005A792C" w:rsidRPr="00EC0BA0">
        <w:rPr>
          <w:rFonts w:ascii="Candara" w:hAnsi="Candara" w:cs="Times New Roman"/>
          <w:b w:val="0"/>
          <w:sz w:val="24"/>
          <w:szCs w:val="24"/>
          <w:lang w:val="mt-MT"/>
        </w:rPr>
        <w:t>r-rabta</w:t>
      </w:r>
      <w:r w:rsidR="00492C36"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 bejn id-diversi komunitajiet li lkoll jinsabu magħqudin fl-istess fidi (cfr </w:t>
      </w:r>
      <w:r w:rsidR="00492C36"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 xml:space="preserve">Fil </w:t>
      </w:r>
      <w:r w:rsidR="00492C36" w:rsidRPr="00EC0BA0">
        <w:rPr>
          <w:rFonts w:ascii="Candara" w:hAnsi="Candara" w:cs="Times New Roman"/>
          <w:b w:val="0"/>
          <w:sz w:val="24"/>
          <w:szCs w:val="24"/>
          <w:lang w:val="mt-MT"/>
        </w:rPr>
        <w:t>4:22).</w:t>
      </w:r>
    </w:p>
    <w:p w14:paraId="056F199A" w14:textId="77777777" w:rsidR="002B48C8" w:rsidRPr="00EC0BA0" w:rsidRDefault="002B48C8" w:rsidP="001867C4">
      <w:pPr>
        <w:jc w:val="both"/>
        <w:rPr>
          <w:rFonts w:ascii="Candara" w:hAnsi="Candara" w:cs="Times New Roman"/>
          <w:sz w:val="24"/>
          <w:szCs w:val="24"/>
          <w:lang w:val="mt-MT"/>
        </w:rPr>
      </w:pPr>
      <w:r w:rsidRPr="00EC0BA0">
        <w:rPr>
          <w:rFonts w:ascii="Candara" w:hAnsi="Candara" w:cs="Times New Roman"/>
          <w:sz w:val="24"/>
          <w:szCs w:val="24"/>
          <w:lang w:val="mt-MT"/>
        </w:rPr>
        <w:t>Il-grazzja ta’ Sidna Ġesù Kristu, l-imħabba ta’ Alla u l-għaqda fl-Ispirtu s-Santu jkunu magħkom ilkoll.</w:t>
      </w:r>
    </w:p>
    <w:p w14:paraId="1235EF88" w14:textId="77777777" w:rsidR="00452FC5" w:rsidRPr="00EC0BA0" w:rsidRDefault="002B48C8" w:rsidP="001867C4">
      <w:pPr>
        <w:jc w:val="both"/>
        <w:rPr>
          <w:rFonts w:ascii="Candara" w:hAnsi="Candara" w:cs="Times New Roman"/>
          <w:b w:val="0"/>
          <w:sz w:val="24"/>
          <w:szCs w:val="24"/>
          <w:lang w:val="mt-MT"/>
        </w:rPr>
      </w:pP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>Din il-formula li tintuża’</w:t>
      </w:r>
      <w:r w:rsidR="005A792C"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 bħala tislima</w:t>
      </w: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 liturġika tippreżenta ħjiel ta’ dik li mbagħad kellha tiżviluppa</w:t>
      </w:r>
      <w:r w:rsidR="005A792C"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 (fis-sekli ta’ wara)</w:t>
      </w: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 f’teoloġija Trinitarja li tfisser aħjar in-natura u r-relazzjonijiet ta’ bejn il-persuni divini (cfr </w:t>
      </w:r>
      <w:r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 xml:space="preserve">1Kor </w:t>
      </w: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12:4-6; </w:t>
      </w:r>
      <w:r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 xml:space="preserve">Mt </w:t>
      </w: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28:19). Hawn għandna l-aktar espressjoni Trinatarja ċara li nsibu fl-ittri attribwiti lil Pawlu. Insibu siltiet oħrajn fejn l-Appostlu jirreferi għal Alla u għal Kristu (cfr </w:t>
      </w:r>
      <w:r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 xml:space="preserve">Rum </w:t>
      </w: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16:20; </w:t>
      </w:r>
      <w:r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 xml:space="preserve">1Kor </w:t>
      </w: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16:23; </w:t>
      </w:r>
      <w:r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 xml:space="preserve">Gal </w:t>
      </w: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6:18; </w:t>
      </w:r>
      <w:r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 xml:space="preserve">Fil </w:t>
      </w: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>4:23), imma hawn jissemmew it-tliet Persuni divini. Il-«grazzja» (</w:t>
      </w:r>
      <w:r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>charis</w:t>
      </w: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) hija l-ewwel li tissemma’ għaliex huwa permezz tal-azzjoni kollha gratwita tal-Iben li </w:t>
      </w:r>
      <w:r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>tbattal hu</w:t>
      </w: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 biex </w:t>
      </w:r>
      <w:r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 xml:space="preserve">stgħanejna aħna </w:t>
      </w: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(cfr 8:9; </w:t>
      </w:r>
      <w:r w:rsidR="00356D3C"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 xml:space="preserve">Mk </w:t>
      </w:r>
      <w:r w:rsidR="00356D3C"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10:45; </w:t>
      </w:r>
      <w:r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 xml:space="preserve">Ġw </w:t>
      </w:r>
      <w:r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1:16), dik li hija «biżżejjed» għalina bħala garanzija waħdanija li fuqha nistrieħu (cfr 12:9), </w:t>
      </w:r>
      <w:r w:rsidR="00356D3C" w:rsidRPr="00EC0BA0">
        <w:rPr>
          <w:rFonts w:ascii="Candara" w:hAnsi="Candara" w:cs="Times New Roman"/>
          <w:b w:val="0"/>
          <w:sz w:val="24"/>
          <w:szCs w:val="24"/>
          <w:lang w:val="mt-MT"/>
        </w:rPr>
        <w:t>li jista’ jkollna sehem mill-«imħabba» (</w:t>
      </w:r>
      <w:r w:rsidR="00356D3C"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>agàpe</w:t>
      </w:r>
      <w:r w:rsidR="00356D3C" w:rsidRPr="00EC0BA0">
        <w:rPr>
          <w:rFonts w:ascii="Candara" w:hAnsi="Candara" w:cs="Times New Roman"/>
          <w:b w:val="0"/>
          <w:sz w:val="24"/>
          <w:szCs w:val="24"/>
          <w:lang w:val="mt-MT"/>
        </w:rPr>
        <w:t>) tal-Missier u l-«għaqda» (</w:t>
      </w:r>
      <w:r w:rsidR="00356D3C"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>koinonia</w:t>
      </w:r>
      <w:r w:rsidR="00356D3C" w:rsidRPr="00EC0BA0">
        <w:rPr>
          <w:rFonts w:ascii="Candara" w:hAnsi="Candara" w:cs="Times New Roman"/>
          <w:b w:val="0"/>
          <w:sz w:val="24"/>
          <w:szCs w:val="24"/>
          <w:lang w:val="mt-MT"/>
        </w:rPr>
        <w:t>) fl-Ispirtu s-Santu. Fis-sentenza bl-oriġinal Grieg ma nsibux il-preżenza tal-verb «jkunu»: d</w:t>
      </w:r>
      <w:r w:rsidR="005A792C" w:rsidRPr="00EC0BA0">
        <w:rPr>
          <w:rFonts w:ascii="Candara" w:hAnsi="Candara" w:cs="Times New Roman"/>
          <w:b w:val="0"/>
          <w:sz w:val="24"/>
          <w:szCs w:val="24"/>
          <w:lang w:val="mt-MT"/>
        </w:rPr>
        <w:t>a</w:t>
      </w:r>
      <w:r w:rsidR="00356D3C"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n jista’ jiftiehem bħala espressjoni li tindika </w:t>
      </w:r>
      <w:r w:rsidR="005A792C" w:rsidRPr="00EC0BA0">
        <w:rPr>
          <w:rFonts w:ascii="Candara" w:hAnsi="Candara" w:cs="Times New Roman"/>
          <w:b w:val="0"/>
          <w:sz w:val="24"/>
          <w:szCs w:val="24"/>
          <w:lang w:val="mt-MT"/>
        </w:rPr>
        <w:t>dak li hu fir-</w:t>
      </w:r>
      <w:r w:rsidR="00356D3C"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realtà (bħal meta ngħidu: “Il-Mulej </w:t>
      </w:r>
      <w:r w:rsidR="00356D3C"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>magħkom</w:t>
      </w:r>
      <w:r w:rsidR="00356D3C" w:rsidRPr="00EC0BA0">
        <w:rPr>
          <w:rFonts w:ascii="Candara" w:hAnsi="Candara" w:cs="Times New Roman"/>
          <w:b w:val="0"/>
          <w:sz w:val="24"/>
          <w:szCs w:val="24"/>
          <w:lang w:val="mt-MT"/>
        </w:rPr>
        <w:t>!”</w:t>
      </w:r>
      <w:r w:rsidR="005A792C" w:rsidRPr="00EC0BA0">
        <w:rPr>
          <w:rFonts w:ascii="Candara" w:hAnsi="Candara" w:cs="Times New Roman"/>
          <w:b w:val="0"/>
          <w:sz w:val="24"/>
          <w:szCs w:val="24"/>
          <w:lang w:val="mt-MT"/>
        </w:rPr>
        <w:t>)</w:t>
      </w:r>
      <w:r w:rsidR="00356D3C"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 mingħajr ma teskludi l-possibilità li huwa wkoll awgurju sabiex id-dixxipli jibqgħu sħaħ fi twemminhom, </w:t>
      </w:r>
      <w:r w:rsidR="00356D3C"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>mgħaddsa</w:t>
      </w:r>
      <w:r w:rsidR="00356D3C"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 fir-realtà li fiha ġew inseriti dakinhar tal-Magħmudija tagħhom, dik li ddaħħalhom f’relazzjoni ġdida mat-Trinità u mal-oħrajn. </w:t>
      </w:r>
      <w:r w:rsidR="00452FC5" w:rsidRPr="00EC0BA0">
        <w:rPr>
          <w:rFonts w:ascii="Candara" w:hAnsi="Candara" w:cs="Times New Roman"/>
          <w:b w:val="0"/>
          <w:sz w:val="24"/>
          <w:szCs w:val="24"/>
          <w:lang w:val="mt-MT"/>
        </w:rPr>
        <w:t>Dan it-tisħib iseħħ «fl-Ispirtu s-Santu» li jżomm lil bniedem fl-imħabba ta’ Alla permezz tal-adesjoni ma’ Kristu: “</w:t>
      </w:r>
      <w:r w:rsidR="00452FC5"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 xml:space="preserve">L-Ispirtu s-Santu qisu l-qawwa li tagħti l-frott lill-friegħi tad-dielja tal-Missier (cfr Ġw 15:1-17; </w:t>
      </w:r>
      <w:r w:rsidR="00C90438"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 xml:space="preserve">Gal 5:22). Fil-liturġija sseħħ </w:t>
      </w:r>
      <w:r w:rsidR="00452FC5"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>kooperazzjoni mill-iktar intima bejn l-Ispirtu s-Santu u l-Knisja. Hu, l-Ispirtu tal-għaqda, jibqa’ bla ma qatt jiġi nieqes fil-Knisja. Għalhekk il-Knisja hi s-sagrament il-kbir tal-għaqda ma’ Alla li tiġbor lil ulied Alla li kienu mxerrdin. Il-frott tal-Ispirtu fil-liturġija hu għaqda li qatt ma tiġi nieqsa mat-Trinità Qaddisa u bejn l-aħ</w:t>
      </w:r>
      <w:r w:rsidR="00C90438"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>w</w:t>
      </w:r>
      <w:r w:rsidR="00452FC5" w:rsidRPr="00EC0BA0">
        <w:rPr>
          <w:rFonts w:ascii="Candara" w:hAnsi="Candara" w:cs="Times New Roman"/>
          <w:b w:val="0"/>
          <w:i/>
          <w:sz w:val="24"/>
          <w:szCs w:val="24"/>
          <w:lang w:val="mt-MT"/>
        </w:rPr>
        <w:t xml:space="preserve">a (cfr 1Ġw 1:3-7) </w:t>
      </w:r>
      <w:r w:rsidR="00452FC5" w:rsidRPr="00EC0BA0">
        <w:rPr>
          <w:rFonts w:ascii="Candara" w:hAnsi="Candara" w:cs="Times New Roman"/>
          <w:b w:val="0"/>
          <w:sz w:val="24"/>
          <w:szCs w:val="24"/>
          <w:lang w:val="mt-MT"/>
        </w:rPr>
        <w:t xml:space="preserve">(KKK 1108). </w:t>
      </w:r>
    </w:p>
    <w:p w14:paraId="3A32EBEE" w14:textId="77777777" w:rsidR="00452FC5" w:rsidRPr="00EC0BA0" w:rsidRDefault="00452FC5" w:rsidP="001867C4">
      <w:pPr>
        <w:jc w:val="both"/>
        <w:rPr>
          <w:rFonts w:ascii="Candara" w:hAnsi="Candara" w:cs="Times New Roman"/>
          <w:sz w:val="24"/>
          <w:szCs w:val="24"/>
          <w:lang w:val="mt-MT"/>
        </w:rPr>
      </w:pPr>
      <w:r w:rsidRPr="00EC0BA0">
        <w:rPr>
          <w:rFonts w:ascii="Candara" w:hAnsi="Candara" w:cs="Times New Roman"/>
          <w:sz w:val="24"/>
          <w:szCs w:val="24"/>
          <w:lang w:val="mt-MT"/>
        </w:rPr>
        <w:lastRenderedPageBreak/>
        <w:t>Għar-riflessjoni</w:t>
      </w:r>
    </w:p>
    <w:p w14:paraId="4E91D3CA" w14:textId="77777777" w:rsidR="00452FC5" w:rsidRPr="00EC0BA0" w:rsidRDefault="00356D3C" w:rsidP="00452FC5">
      <w:pPr>
        <w:jc w:val="both"/>
        <w:rPr>
          <w:rFonts w:ascii="Candara" w:hAnsi="Candara"/>
          <w:b w:val="0"/>
          <w:sz w:val="24"/>
          <w:szCs w:val="24"/>
          <w:shd w:val="clear" w:color="auto" w:fill="FFFFFF"/>
          <w:lang w:val="it-IT"/>
        </w:rPr>
      </w:pPr>
      <w:r w:rsidRPr="00EC0BA0">
        <w:rPr>
          <w:rFonts w:ascii="Candara" w:hAnsi="Candara"/>
          <w:b w:val="0"/>
          <w:sz w:val="24"/>
          <w:szCs w:val="24"/>
          <w:shd w:val="clear" w:color="auto" w:fill="FFFFFF"/>
          <w:lang w:val="mt-MT"/>
        </w:rPr>
        <w:t xml:space="preserve">Dil-“barka” – biex insejħulha hekk </w:t>
      </w:r>
      <w:r w:rsidR="00C90438" w:rsidRPr="00EC0BA0">
        <w:rPr>
          <w:rFonts w:ascii="Candara" w:hAnsi="Candara"/>
          <w:b w:val="0"/>
          <w:sz w:val="24"/>
          <w:szCs w:val="24"/>
          <w:shd w:val="clear" w:color="auto" w:fill="FFFFFF"/>
          <w:lang w:val="mt-MT"/>
        </w:rPr>
        <w:t xml:space="preserve">– </w:t>
      </w:r>
      <w:r w:rsidRPr="00EC0BA0">
        <w:rPr>
          <w:rFonts w:ascii="Candara" w:hAnsi="Candara"/>
          <w:b w:val="0"/>
          <w:sz w:val="24"/>
          <w:szCs w:val="24"/>
          <w:shd w:val="clear" w:color="auto" w:fill="FFFFFF"/>
          <w:lang w:val="mt-MT"/>
        </w:rPr>
        <w:t>tal-Appostlu, hi frott tal-esperjenza personali tiegħu tal-imħabba t</w:t>
      </w:r>
      <w:r w:rsidR="00C90438" w:rsidRPr="00EC0BA0">
        <w:rPr>
          <w:rFonts w:ascii="Candara" w:hAnsi="Candara"/>
          <w:b w:val="0"/>
          <w:sz w:val="24"/>
          <w:szCs w:val="24"/>
          <w:shd w:val="clear" w:color="auto" w:fill="FFFFFF"/>
          <w:lang w:val="mt-MT"/>
        </w:rPr>
        <w:t>a</w:t>
      </w:r>
      <w:r w:rsidRPr="00EC0BA0">
        <w:rPr>
          <w:rFonts w:ascii="Candara" w:hAnsi="Candara"/>
          <w:b w:val="0"/>
          <w:sz w:val="24"/>
          <w:szCs w:val="24"/>
          <w:shd w:val="clear" w:color="auto" w:fill="FFFFFF"/>
          <w:lang w:val="mt-MT"/>
        </w:rPr>
        <w:t>’</w:t>
      </w:r>
      <w:r w:rsidR="00C90438" w:rsidRPr="00EC0BA0">
        <w:rPr>
          <w:rFonts w:ascii="Candara" w:hAnsi="Candara"/>
          <w:b w:val="0"/>
          <w:sz w:val="24"/>
          <w:szCs w:val="24"/>
          <w:shd w:val="clear" w:color="auto" w:fill="FFFFFF"/>
          <w:lang w:val="mt-MT"/>
        </w:rPr>
        <w:t xml:space="preserve"> </w:t>
      </w:r>
      <w:r w:rsidRPr="00EC0BA0">
        <w:rPr>
          <w:rFonts w:ascii="Candara" w:hAnsi="Candara"/>
          <w:b w:val="0"/>
          <w:sz w:val="24"/>
          <w:szCs w:val="24"/>
          <w:shd w:val="clear" w:color="auto" w:fill="FFFFFF"/>
          <w:lang w:val="mt-MT"/>
        </w:rPr>
        <w:t xml:space="preserve">Alla, dik l-imħabba rivelata lilu minn Kristu Rxoxt,  li bidlitlu ħajtu u “mbuttatu” biex iwassal l-Evanġelju lill-ġnus.  Ibda minn din l-esperjenza ta’ grazzja li kellu, Pawlu jista’ jeżorta lill-Insara b’dal-kliem, «Kunu ferħana, ilħqu l-perfezzjoni, għamlu l-qalb lil xulxin, </w:t>
      </w:r>
      <w:r w:rsidR="00C90438" w:rsidRPr="00EC0BA0">
        <w:rPr>
          <w:rFonts w:ascii="Candara" w:hAnsi="Candara"/>
          <w:b w:val="0"/>
          <w:sz w:val="24"/>
          <w:szCs w:val="24"/>
          <w:shd w:val="clear" w:color="auto" w:fill="FFFFFF"/>
          <w:lang w:val="mt-MT"/>
        </w:rPr>
        <w:t>[...]</w:t>
      </w:r>
      <w:r w:rsidRPr="00EC0BA0">
        <w:rPr>
          <w:rFonts w:ascii="Candara" w:hAnsi="Candara"/>
          <w:b w:val="0"/>
          <w:sz w:val="24"/>
          <w:szCs w:val="24"/>
          <w:shd w:val="clear" w:color="auto" w:fill="FFFFFF"/>
          <w:lang w:val="mt-MT"/>
        </w:rPr>
        <w:t xml:space="preserve"> għ</w:t>
      </w:r>
      <w:r w:rsidR="00C90438" w:rsidRPr="00EC0BA0">
        <w:rPr>
          <w:rFonts w:ascii="Candara" w:hAnsi="Candara"/>
          <w:b w:val="0"/>
          <w:sz w:val="24"/>
          <w:szCs w:val="24"/>
          <w:shd w:val="clear" w:color="auto" w:fill="FFFFFF"/>
          <w:lang w:val="mt-MT"/>
        </w:rPr>
        <w:t>i</w:t>
      </w:r>
      <w:r w:rsidRPr="00EC0BA0">
        <w:rPr>
          <w:rFonts w:ascii="Candara" w:hAnsi="Candara"/>
          <w:b w:val="0"/>
          <w:sz w:val="24"/>
          <w:szCs w:val="24"/>
          <w:shd w:val="clear" w:color="auto" w:fill="FFFFFF"/>
          <w:lang w:val="mt-MT"/>
        </w:rPr>
        <w:t xml:space="preserve">xu fis-sliem».  </w:t>
      </w:r>
      <w:r w:rsidRPr="00EC0BA0">
        <w:rPr>
          <w:rFonts w:ascii="Candara" w:hAnsi="Candara"/>
          <w:b w:val="0"/>
          <w:sz w:val="24"/>
          <w:szCs w:val="24"/>
          <w:shd w:val="clear" w:color="auto" w:fill="FFFFFF"/>
          <w:lang w:val="it-IT"/>
        </w:rPr>
        <w:t>Il-komunità Nisranija, minkejja l-limiti umani, tista’ ssir mera tal-komunjoni tat-Trinità, tat-tjubija tagħha, ta’ sbuħitha.  Imma dan – kif jixhed l-istess Pawlu – bilfors irid jgħaddi mill-esperjenza tal-ħniena t</w:t>
      </w:r>
      <w:r w:rsidR="00C90438" w:rsidRPr="00EC0BA0">
        <w:rPr>
          <w:rFonts w:ascii="Candara" w:hAnsi="Candara"/>
          <w:b w:val="0"/>
          <w:sz w:val="24"/>
          <w:szCs w:val="24"/>
          <w:shd w:val="clear" w:color="auto" w:fill="FFFFFF"/>
          <w:lang w:val="it-IT"/>
        </w:rPr>
        <w:t>a</w:t>
      </w:r>
      <w:r w:rsidRPr="00EC0BA0">
        <w:rPr>
          <w:rFonts w:ascii="Candara" w:hAnsi="Candara"/>
          <w:b w:val="0"/>
          <w:sz w:val="24"/>
          <w:szCs w:val="24"/>
          <w:shd w:val="clear" w:color="auto" w:fill="FFFFFF"/>
          <w:lang w:val="it-IT"/>
        </w:rPr>
        <w:t>’</w:t>
      </w:r>
      <w:r w:rsidR="00C90438" w:rsidRPr="00EC0BA0">
        <w:rPr>
          <w:rFonts w:ascii="Candara" w:hAnsi="Candara"/>
          <w:b w:val="0"/>
          <w:sz w:val="24"/>
          <w:szCs w:val="24"/>
          <w:shd w:val="clear" w:color="auto" w:fill="FFFFFF"/>
          <w:lang w:val="it-IT"/>
        </w:rPr>
        <w:t xml:space="preserve"> </w:t>
      </w:r>
      <w:r w:rsidRPr="00EC0BA0">
        <w:rPr>
          <w:rFonts w:ascii="Candara" w:hAnsi="Candara"/>
          <w:b w:val="0"/>
          <w:sz w:val="24"/>
          <w:szCs w:val="24"/>
          <w:shd w:val="clear" w:color="auto" w:fill="FFFFFF"/>
          <w:lang w:val="it-IT"/>
        </w:rPr>
        <w:t xml:space="preserve">Alla, tal-maħfra tiegħu. </w:t>
      </w:r>
    </w:p>
    <w:p w14:paraId="4B76CD6A" w14:textId="77777777" w:rsidR="00B75180" w:rsidRPr="00EC0BA0" w:rsidRDefault="00452FC5" w:rsidP="00452FC5">
      <w:pPr>
        <w:jc w:val="right"/>
        <w:rPr>
          <w:rFonts w:ascii="Candara" w:hAnsi="Candara"/>
          <w:b w:val="0"/>
          <w:sz w:val="24"/>
          <w:szCs w:val="24"/>
          <w:lang w:val="it-IT"/>
        </w:rPr>
      </w:pPr>
      <w:r w:rsidRPr="00EC0BA0">
        <w:rPr>
          <w:rFonts w:ascii="Candara" w:hAnsi="Candara"/>
          <w:b w:val="0"/>
          <w:smallCaps/>
          <w:sz w:val="24"/>
          <w:szCs w:val="24"/>
          <w:shd w:val="clear" w:color="auto" w:fill="FFFFFF"/>
          <w:lang w:val="it-IT"/>
        </w:rPr>
        <w:t>Franġisku</w:t>
      </w:r>
      <w:r w:rsidRPr="00EC0BA0">
        <w:rPr>
          <w:rFonts w:ascii="Candara" w:hAnsi="Candara"/>
          <w:b w:val="0"/>
          <w:sz w:val="24"/>
          <w:szCs w:val="24"/>
          <w:shd w:val="clear" w:color="auto" w:fill="FFFFFF"/>
          <w:lang w:val="it-IT"/>
        </w:rPr>
        <w:t xml:space="preserve">, </w:t>
      </w:r>
      <w:r w:rsidRPr="00EC0BA0">
        <w:rPr>
          <w:rFonts w:ascii="Candara" w:hAnsi="Candara"/>
          <w:b w:val="0"/>
          <w:i/>
          <w:sz w:val="24"/>
          <w:szCs w:val="24"/>
          <w:shd w:val="clear" w:color="auto" w:fill="FFFFFF"/>
          <w:lang w:val="it-IT"/>
        </w:rPr>
        <w:t>Angelus</w:t>
      </w:r>
      <w:r w:rsidRPr="00EC0BA0">
        <w:rPr>
          <w:rFonts w:ascii="Candara" w:hAnsi="Candara"/>
          <w:b w:val="0"/>
          <w:sz w:val="24"/>
          <w:szCs w:val="24"/>
          <w:shd w:val="clear" w:color="auto" w:fill="FFFFFF"/>
          <w:lang w:val="it-IT"/>
        </w:rPr>
        <w:t xml:space="preserve"> (</w:t>
      </w:r>
      <w:r w:rsidR="00356D3C" w:rsidRPr="00EC0BA0">
        <w:rPr>
          <w:rFonts w:ascii="Candara" w:hAnsi="Candara"/>
          <w:b w:val="0"/>
          <w:sz w:val="24"/>
          <w:szCs w:val="24"/>
          <w:shd w:val="clear" w:color="auto" w:fill="FFFFFF"/>
          <w:lang w:val="it-IT"/>
        </w:rPr>
        <w:t xml:space="preserve">11 </w:t>
      </w:r>
      <w:r w:rsidRPr="00EC0BA0">
        <w:rPr>
          <w:rFonts w:ascii="Candara" w:hAnsi="Candara"/>
          <w:b w:val="0"/>
          <w:sz w:val="24"/>
          <w:szCs w:val="24"/>
          <w:shd w:val="clear" w:color="auto" w:fill="FFFFFF"/>
          <w:lang w:val="it-IT"/>
        </w:rPr>
        <w:t>ta’ Ġunju</w:t>
      </w:r>
      <w:r w:rsidR="00356D3C" w:rsidRPr="00EC0BA0">
        <w:rPr>
          <w:rFonts w:ascii="Candara" w:hAnsi="Candara"/>
          <w:b w:val="0"/>
          <w:sz w:val="24"/>
          <w:szCs w:val="24"/>
          <w:shd w:val="clear" w:color="auto" w:fill="FFFFFF"/>
          <w:lang w:val="it-IT"/>
        </w:rPr>
        <w:t xml:space="preserve"> 2017</w:t>
      </w:r>
      <w:r w:rsidRPr="00EC0BA0">
        <w:rPr>
          <w:rFonts w:ascii="Candara" w:hAnsi="Candara"/>
          <w:b w:val="0"/>
          <w:sz w:val="24"/>
          <w:szCs w:val="24"/>
          <w:shd w:val="clear" w:color="auto" w:fill="FFFFFF"/>
          <w:lang w:val="it-IT"/>
        </w:rPr>
        <w:t xml:space="preserve">). </w:t>
      </w:r>
    </w:p>
    <w:p w14:paraId="27B33DF7" w14:textId="77777777" w:rsidR="001867C4" w:rsidRPr="00EC0BA0" w:rsidRDefault="001867C4" w:rsidP="001867C4">
      <w:pPr>
        <w:jc w:val="both"/>
        <w:rPr>
          <w:rFonts w:ascii="Candara" w:hAnsi="Candara" w:cs="Times New Roman"/>
          <w:b w:val="0"/>
          <w:sz w:val="24"/>
          <w:szCs w:val="24"/>
          <w:lang w:val="mt-MT"/>
        </w:rPr>
      </w:pPr>
    </w:p>
    <w:p w14:paraId="225CFA22" w14:textId="77777777" w:rsidR="00812DA5" w:rsidRPr="00EC0BA0" w:rsidRDefault="00812DA5" w:rsidP="009569F3">
      <w:pPr>
        <w:jc w:val="both"/>
        <w:rPr>
          <w:rFonts w:ascii="Candara" w:hAnsi="Candara" w:cs="Times New Roman"/>
          <w:b w:val="0"/>
          <w:sz w:val="24"/>
          <w:szCs w:val="24"/>
          <w:lang w:val="mt-MT"/>
        </w:rPr>
      </w:pPr>
    </w:p>
    <w:p w14:paraId="63F4B62D" w14:textId="77777777" w:rsidR="001867C4" w:rsidRPr="00EC0BA0" w:rsidRDefault="001867C4" w:rsidP="009569F3">
      <w:pPr>
        <w:jc w:val="both"/>
        <w:rPr>
          <w:rFonts w:ascii="Candara" w:hAnsi="Candara" w:cs="Times New Roman"/>
          <w:b w:val="0"/>
          <w:sz w:val="24"/>
          <w:szCs w:val="24"/>
          <w:lang w:val="mt-MT"/>
        </w:rPr>
      </w:pPr>
    </w:p>
    <w:p w14:paraId="3DFDD5A8" w14:textId="77777777" w:rsidR="001867C4" w:rsidRPr="00EC0BA0" w:rsidRDefault="001867C4" w:rsidP="009569F3">
      <w:pPr>
        <w:jc w:val="both"/>
        <w:rPr>
          <w:rFonts w:ascii="Candara" w:hAnsi="Candara" w:cs="Times New Roman"/>
          <w:b w:val="0"/>
          <w:sz w:val="24"/>
          <w:szCs w:val="24"/>
          <w:lang w:val="mt-MT"/>
        </w:rPr>
      </w:pPr>
    </w:p>
    <w:p w14:paraId="4DFA6ACB" w14:textId="77777777" w:rsidR="00812DA5" w:rsidRPr="00EC0BA0" w:rsidRDefault="00812DA5" w:rsidP="008647A8">
      <w:pPr>
        <w:jc w:val="both"/>
        <w:rPr>
          <w:rFonts w:ascii="Candara" w:hAnsi="Candara" w:cs="Times New Roman"/>
          <w:b w:val="0"/>
          <w:sz w:val="24"/>
          <w:szCs w:val="24"/>
          <w:lang w:val="mt-MT"/>
        </w:rPr>
      </w:pPr>
    </w:p>
    <w:sectPr w:rsidR="00812DA5" w:rsidRPr="00EC0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7A8"/>
    <w:rsid w:val="000B2D45"/>
    <w:rsid w:val="001867C4"/>
    <w:rsid w:val="002B48C8"/>
    <w:rsid w:val="00331523"/>
    <w:rsid w:val="00356D3C"/>
    <w:rsid w:val="00420C8C"/>
    <w:rsid w:val="00452FC5"/>
    <w:rsid w:val="00492C36"/>
    <w:rsid w:val="0055482E"/>
    <w:rsid w:val="005A792C"/>
    <w:rsid w:val="005F4DF2"/>
    <w:rsid w:val="007B376D"/>
    <w:rsid w:val="007E358F"/>
    <w:rsid w:val="00812DA5"/>
    <w:rsid w:val="008647A8"/>
    <w:rsid w:val="008B250F"/>
    <w:rsid w:val="009569F3"/>
    <w:rsid w:val="00AC1691"/>
    <w:rsid w:val="00B263AD"/>
    <w:rsid w:val="00B75180"/>
    <w:rsid w:val="00C90438"/>
    <w:rsid w:val="00CF24F7"/>
    <w:rsid w:val="00D54047"/>
    <w:rsid w:val="00EC0BA0"/>
    <w:rsid w:val="00F0392F"/>
    <w:rsid w:val="00FA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ADFB4"/>
  <w15:chartTrackingRefBased/>
  <w15:docId w15:val="{DDF5C715-1D76-4DFE-98D2-9D8040FC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-span">
    <w:name w:val="verse-span"/>
    <w:basedOn w:val="DefaultParagraphFont"/>
    <w:rsid w:val="008647A8"/>
  </w:style>
  <w:style w:type="character" w:styleId="Hyperlink">
    <w:name w:val="Hyperlink"/>
    <w:basedOn w:val="DefaultParagraphFont"/>
    <w:uiPriority w:val="99"/>
    <w:semiHidden/>
    <w:unhideWhenUsed/>
    <w:rsid w:val="009569F3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F2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8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parola.net/greco/parola.php?p=%CF%80%CE%B1%CF%81%CE%B1%CE%BA%CE%B1%CE%BB%E1%BD%B3%CF%89" TargetMode="External"/><Relationship Id="rId5" Type="http://schemas.openxmlformats.org/officeDocument/2006/relationships/hyperlink" Target="https://www.laparola.net/greco/parola.php?p=%CE%BA%CE%B1%CF%84%CE%B1%CF%81%CF%84%E1%BD%B7%CE%B6%CF%89" TargetMode="External"/><Relationship Id="rId4" Type="http://schemas.openxmlformats.org/officeDocument/2006/relationships/hyperlink" Target="https://www.laparola.net/greco/parola.php?p=%E1%BC%80%CE%B4%CE%B5%CE%BB%CF%86%E1%BD%B9%CF%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farrugia</dc:creator>
  <cp:keywords/>
  <dc:description/>
  <cp:lastModifiedBy>Samuel Aquilina</cp:lastModifiedBy>
  <cp:revision>7</cp:revision>
  <dcterms:created xsi:type="dcterms:W3CDTF">2020-06-01T06:27:00Z</dcterms:created>
  <dcterms:modified xsi:type="dcterms:W3CDTF">2020-06-01T17:02:00Z</dcterms:modified>
</cp:coreProperties>
</file>