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516D" w14:textId="77777777" w:rsidR="00C12DA4" w:rsidRPr="0029203A" w:rsidRDefault="00C12DA4" w:rsidP="00C12DA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46927ADD" w14:textId="4F88C951" w:rsidR="00C12DA4" w:rsidRPr="00FA1DA8" w:rsidRDefault="00C12DA4" w:rsidP="00FA1DA8">
      <w:pPr>
        <w:widowControl w:val="0"/>
        <w:spacing w:after="60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it-tieni qari tal-Ħdud</w:t>
      </w:r>
    </w:p>
    <w:p w14:paraId="7C805429" w14:textId="77777777" w:rsidR="00C12DA4" w:rsidRPr="00FA1DA8" w:rsidRDefault="00C12DA4" w:rsidP="00C12DA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</w:pPr>
      <w:r w:rsidRPr="00FA1DA8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  <w:t>VI Ħadd tal-Għid</w:t>
      </w:r>
    </w:p>
    <w:p w14:paraId="6229ADF7" w14:textId="77777777" w:rsidR="00C12DA4" w:rsidRPr="00FA1DA8" w:rsidRDefault="00C12DA4" w:rsidP="00FA1DA8">
      <w:pPr>
        <w:widowControl w:val="0"/>
        <w:spacing w:after="24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</w:pPr>
      <w:r w:rsidRPr="00FA1DA8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  <w:t>Sena A</w:t>
      </w:r>
    </w:p>
    <w:p w14:paraId="50E9A965" w14:textId="77777777" w:rsidR="00C12DA4" w:rsidRPr="0029203A" w:rsidRDefault="00C12DA4" w:rsidP="00FA1DA8">
      <w:pPr>
        <w:widowControl w:val="0"/>
        <w:spacing w:after="72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29203A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1Pt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</w:t>
      </w:r>
      <w:r w:rsidRPr="0029203A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15-18</w:t>
      </w:r>
    </w:p>
    <w:p w14:paraId="28234622" w14:textId="77777777" w:rsidR="00331523" w:rsidRPr="00FA1DA8" w:rsidRDefault="00C41631">
      <w:pPr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sz w:val="22"/>
          <w:szCs w:val="22"/>
          <w:lang w:val="mt-MT"/>
        </w:rPr>
        <w:t>Għeżież</w:t>
      </w:r>
      <w:r w:rsidR="007965C4" w:rsidRPr="00FA1DA8">
        <w:rPr>
          <w:rFonts w:ascii="Candara" w:hAnsi="Candara"/>
          <w:sz w:val="22"/>
          <w:szCs w:val="22"/>
          <w:lang w:val="mt-MT"/>
        </w:rPr>
        <w:t>,</w:t>
      </w:r>
    </w:p>
    <w:p w14:paraId="6C465A32" w14:textId="77777777" w:rsidR="00300F52" w:rsidRPr="00FA1DA8" w:rsidRDefault="00C41631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b w:val="0"/>
          <w:sz w:val="22"/>
          <w:szCs w:val="22"/>
          <w:lang w:val="mt-MT"/>
        </w:rPr>
        <w:t>Din is-silta tinsab fit-tieni parti tat-tielet kapitlu tal-Ittra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 (vv. 13-22)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, fejn wara li jagħlaq il-parti eżortattiva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għas-sottomissjoni 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għall-imħabba tal-Mulej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(2:13) tal-Insara miżżewġin u tal-Insara bejniethom,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Pietru </w:t>
      </w:r>
      <w:r w:rsidRPr="00FA1DA8">
        <w:rPr>
          <w:rFonts w:ascii="Candara" w:hAnsi="Candara"/>
          <w:b w:val="0"/>
          <w:sz w:val="22"/>
          <w:szCs w:val="22"/>
          <w:lang w:val="mt-MT"/>
        </w:rPr>
        <w:t>jindirizza t-tema tat-tbatija nġusta li d-dixxipli tal-Mulej iġarrbu minħabba l-fidi tagħhom. L-awtur jagħmel dan il-passaġġ billi jikkwota parti mis-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S 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34:13-17 fejn l-aħħar vers iservi ta’ daħla għall-argument li jsegwi: 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Imma l-Mulej ħarstu fuq dawk li jagħmlu l-ħażen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(v.12b). Min jippersevera fit-tajjeb huwa ħieles minn kull 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ħsara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 (v.13)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- mhux bilfors minn dik fiżika, imma ċertament minn dik morali peress li f’li jagħmel it-tajjeb wieħed jibqa’ ankrat f’Alla li huwa l-għajn ta’ kull ġid. Il-fatt li wieħed jagħmel it-tajjeb ma jipproteġġihx mill-esperjenza tat-tbatija – anzi l-fatt li jemmen jista’ jkun kawża ta’ persekuzzjoni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 xml:space="preserve">. In-Nisrani għandu jagħraf jgħix din l-esperjenza fid-dawl tar-realtà l-ġdida li fiha ġie riġenerat, u allura jagħraf li huwa biss jekk jibqa’ fit-triq ta’ dak li hu tajjeb li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jkun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 xml:space="preserve"> jgħix ta’ iben Alla u jesprimi l-appartenenza tiegħu lilU. Dan iwassal għall-</w:t>
      </w:r>
      <w:r w:rsidR="00300F52" w:rsidRPr="00FA1DA8">
        <w:rPr>
          <w:rFonts w:ascii="Candara" w:hAnsi="Candara"/>
          <w:b w:val="0"/>
          <w:i/>
          <w:sz w:val="22"/>
          <w:szCs w:val="22"/>
          <w:lang w:val="mt-MT"/>
        </w:rPr>
        <w:t>beatitudni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 xml:space="preserve"> evanġelika (cfr </w:t>
      </w:r>
      <w:r w:rsidR="00300F52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Mt 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>5:11-12), għal dik il-</w:t>
      </w:r>
      <w:r w:rsidR="00300F52" w:rsidRPr="00FA1DA8">
        <w:rPr>
          <w:rFonts w:ascii="Candara" w:hAnsi="Candara"/>
          <w:b w:val="0"/>
          <w:i/>
          <w:sz w:val="22"/>
          <w:szCs w:val="22"/>
          <w:lang w:val="mt-MT"/>
        </w:rPr>
        <w:t>qawwa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 xml:space="preserve"> interjuri li sserraħ fuq il-fedeltà ta’ Alla li għajnejh fuq il-ġusti (cfr v.12a; </w:t>
      </w:r>
      <w:r w:rsidR="00300F52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Rum 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>8:31) u għal dik il-</w:t>
      </w:r>
      <w:r w:rsidR="00300F52" w:rsidRPr="00FA1DA8">
        <w:rPr>
          <w:rFonts w:ascii="Candara" w:hAnsi="Candara"/>
          <w:b w:val="0"/>
          <w:i/>
          <w:sz w:val="22"/>
          <w:szCs w:val="22"/>
          <w:lang w:val="mt-MT"/>
        </w:rPr>
        <w:t>paċi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 xml:space="preserve"> tal-qalb ta’ min ma jibżax u ma jitħawwadx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quddiem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 xml:space="preserve"> dawk li jaħqruh (cfr </w:t>
      </w:r>
      <w:r w:rsidR="00300F52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Ġw </w:t>
      </w:r>
      <w:r w:rsidR="00300F52" w:rsidRPr="00FA1DA8">
        <w:rPr>
          <w:rFonts w:ascii="Candara" w:hAnsi="Candara"/>
          <w:b w:val="0"/>
          <w:sz w:val="22"/>
          <w:szCs w:val="22"/>
          <w:lang w:val="mt-MT"/>
        </w:rPr>
        <w:t xml:space="preserve">14:1; 16:33). </w:t>
      </w:r>
    </w:p>
    <w:p w14:paraId="61FF13D1" w14:textId="77777777" w:rsidR="00300F52" w:rsidRPr="00FA1DA8" w:rsidRDefault="00300F52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sz w:val="22"/>
          <w:szCs w:val="22"/>
          <w:lang w:val="mt-MT"/>
        </w:rPr>
        <w:t>lill-Mulej Kristu qaddsu f’qalbkom</w:t>
      </w:r>
      <w:r w:rsidR="004B0DC5" w:rsidRPr="00FA1DA8">
        <w:rPr>
          <w:rFonts w:ascii="Candara" w:hAnsi="Candara"/>
          <w:sz w:val="22"/>
          <w:szCs w:val="22"/>
          <w:lang w:val="mt-MT"/>
        </w:rPr>
        <w:t>.</w:t>
      </w:r>
    </w:p>
    <w:p w14:paraId="11A8293F" w14:textId="77777777" w:rsidR="004B0DC5" w:rsidRPr="00FA1DA8" w:rsidRDefault="00300F52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b w:val="0"/>
          <w:sz w:val="22"/>
          <w:szCs w:val="22"/>
          <w:lang w:val="mt-MT"/>
        </w:rPr>
        <w:t>Il-vers 15 huwa l-qofol tal-Ittra kollha għax ifisser kif l-għixien tat-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tama ħajja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(cfr 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1:3) </w:t>
      </w:r>
      <w:r w:rsidRPr="00FA1DA8">
        <w:rPr>
          <w:rFonts w:ascii="Candara" w:hAnsi="Candara"/>
          <w:b w:val="0"/>
          <w:sz w:val="22"/>
          <w:szCs w:val="22"/>
          <w:lang w:val="mt-MT"/>
        </w:rPr>
        <w:t>li n-Nisrani ġie mnis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sel fiha, li twassal għal stil ta’ ħajja 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differenti 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qalb il-pagani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 (cfr 2:12)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,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issir </w:t>
      </w:r>
      <w:r w:rsidRPr="00FA1DA8">
        <w:rPr>
          <w:rFonts w:ascii="Candara" w:hAnsi="Candara"/>
          <w:b w:val="0"/>
          <w:sz w:val="22"/>
          <w:szCs w:val="22"/>
          <w:lang w:val="mt-MT"/>
        </w:rPr>
        <w:t>xhieda li kapaċi t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kun strument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għall-</w:t>
      </w:r>
      <w:r w:rsidRPr="00FA1DA8">
        <w:rPr>
          <w:rFonts w:ascii="Candara" w:hAnsi="Candara"/>
          <w:b w:val="0"/>
          <w:sz w:val="22"/>
          <w:szCs w:val="22"/>
          <w:lang w:val="mt-MT"/>
        </w:rPr>
        <w:t>konverżjoni ta’ dak li ma jemmnux.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 Il-bniedem li jagħraf lil Ġesù ta’ Nażaret bħala </w:t>
      </w:r>
      <w:r w:rsidR="000A0207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>l-Mulej Kristu</w:t>
      </w:r>
      <w:r w:rsidR="000A0207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 li qam mill-imwiet (cfr </w:t>
      </w:r>
      <w:r w:rsidR="000A0207" w:rsidRPr="00FA1DA8">
        <w:rPr>
          <w:rFonts w:ascii="Candara" w:hAnsi="Candara"/>
          <w:b w:val="0"/>
          <w:i/>
          <w:sz w:val="22"/>
          <w:szCs w:val="22"/>
          <w:lang w:val="mt-MT"/>
        </w:rPr>
        <w:t>Atti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 2:36) huwa konxju mill-identità l-ġdida tiegħu, li ġismu sar </w:t>
      </w:r>
      <w:r w:rsidR="000A0207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>tempju tal-Ispirtu s-Santu</w:t>
      </w:r>
      <w:r w:rsidR="000A0207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0A0207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1Kor 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6:19) u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mis-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>sehem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 li għandu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fi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s-saċerdozju waħdieni ta’ Kristu (cfr 2:5.9). Għaldaqstant f’li jgħix fil-ħajja konkreta din in-novità hu jkun qiegħed jagħti qima u jrodd ħajr lil Alla huwa u jqaddes l-isem tiegħu (cfr </w:t>
      </w:r>
      <w:r w:rsidR="000A0207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Mt 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>6:9). Hija qima li toħroġ mill-</w:t>
      </w:r>
      <w:r w:rsidR="000A0207" w:rsidRPr="00FA1DA8">
        <w:rPr>
          <w:rFonts w:ascii="Candara" w:hAnsi="Candara"/>
          <w:b w:val="0"/>
          <w:i/>
          <w:sz w:val="22"/>
          <w:szCs w:val="22"/>
          <w:lang w:val="mt-MT"/>
        </w:rPr>
        <w:t>qalb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 u mhux biss mix-xufftejn: </w:t>
      </w:r>
      <w:r w:rsidR="000A0207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>Għax jekk inti tistqarr b’fommok, “Ġesù hu l-Mulej”, u temmen b’qalbek li Alla qajmu mill-imwiet, inti ssalva. Wieħed jemmen f’qalbu biex ikollu l-ġustizzja u jistqarr b’xufftejh biex ikollu s-salvazzjoni.</w:t>
      </w:r>
      <w:r w:rsidR="000A0207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0A0207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Rum </w:t>
      </w:r>
      <w:r w:rsidR="000A0207" w:rsidRPr="00FA1DA8">
        <w:rPr>
          <w:rFonts w:ascii="Candara" w:hAnsi="Candara"/>
          <w:b w:val="0"/>
          <w:sz w:val="22"/>
          <w:szCs w:val="22"/>
          <w:lang w:val="mt-MT"/>
        </w:rPr>
        <w:t xml:space="preserve">10:9-10). </w:t>
      </w:r>
      <w:r w:rsidR="004B0DC5" w:rsidRPr="00FA1DA8">
        <w:rPr>
          <w:rFonts w:ascii="Candara" w:hAnsi="Candara"/>
          <w:b w:val="0"/>
          <w:sz w:val="22"/>
          <w:szCs w:val="22"/>
          <w:lang w:val="mt-MT"/>
        </w:rPr>
        <w:t>“Aħna msejħin ngħixu l-kontemplazzjoni anki qalb l-azzjoni, u nitqaddsu fit-tħaddim responsabbli u ġeneruż tal-missjoni tagħna” (</w:t>
      </w:r>
      <w:r w:rsidR="004B0DC5" w:rsidRPr="00FA1DA8">
        <w:rPr>
          <w:rFonts w:ascii="Candara" w:hAnsi="Candara"/>
          <w:b w:val="0"/>
          <w:i/>
          <w:sz w:val="22"/>
          <w:szCs w:val="22"/>
          <w:lang w:val="mt-MT"/>
        </w:rPr>
        <w:t>Gaudete et exsultate</w:t>
      </w:r>
      <w:r w:rsidR="004B0DC5" w:rsidRPr="00FA1DA8">
        <w:rPr>
          <w:rFonts w:ascii="Candara" w:hAnsi="Candara"/>
          <w:b w:val="0"/>
          <w:sz w:val="22"/>
          <w:szCs w:val="22"/>
          <w:lang w:val="mt-MT"/>
        </w:rPr>
        <w:t xml:space="preserve"> 26). </w:t>
      </w:r>
    </w:p>
    <w:p w14:paraId="7B431413" w14:textId="77777777" w:rsidR="000A0207" w:rsidRPr="00FA1DA8" w:rsidRDefault="004B0DC5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sz w:val="22"/>
          <w:szCs w:val="22"/>
          <w:lang w:val="mt-MT"/>
        </w:rPr>
        <w:t>Kunu dejjem lesti biex tagħtu tweġiba lil kull min jitlobkom il-għala tat-tama li għandkom. Imma wieġbu bil-ħlewwa u bir-rispett.</w:t>
      </w:r>
    </w:p>
    <w:p w14:paraId="576613F6" w14:textId="77777777" w:rsidR="00E92A14" w:rsidRPr="00FA1DA8" w:rsidRDefault="007D0C75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Id-dixxiplu għandu jagħmel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apoloġetika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ta’ dak li jemmen mhux tant billi jispjega għalfejn iħaddan it-twemmin Nisrani imma billi bl-għixien tal-ħajja l-ġdida fi Kristu jesprimi dik it-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tama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li ddawwal u tagħti sens lill-ħajja tiegħu. Ġesù huwa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t-tama tal-glorja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tan-Nisrani (cfr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Kol 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1:27) li jħaddanha qalb </w:t>
      </w:r>
      <w:r w:rsidRPr="00FA1DA8">
        <w:rPr>
          <w:rFonts w:ascii="Candara" w:hAnsi="Candara"/>
          <w:b w:val="0"/>
          <w:sz w:val="22"/>
          <w:szCs w:val="22"/>
          <w:lang w:val="mt-MT"/>
        </w:rPr>
        <w:lastRenderedPageBreak/>
        <w:t xml:space="preserve">persuni li m’għandhomx tama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ħlief f’</w:t>
      </w:r>
      <w:r w:rsidRPr="00FA1DA8">
        <w:rPr>
          <w:rFonts w:ascii="Candara" w:hAnsi="Candara"/>
          <w:b w:val="0"/>
          <w:sz w:val="22"/>
          <w:szCs w:val="22"/>
          <w:lang w:val="mt-MT"/>
        </w:rPr>
        <w:t>din il-ħajja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 li tintemm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(cfr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1Tess 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4:13).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Ġaladarba 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>t-tama tiegħ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u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 xml:space="preserve"> hija Kristu u mhux l-argumenti, l-ideat, il-popolarità jew il-qawwa persważiva tiegħu, in-Nisrani j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wieġeb lil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 xml:space="preserve"> min jistaqsih b’atteġġjament ta’ min hu liebes is-sentimenti ta’ Kristu (cfr </w:t>
      </w:r>
      <w:r w:rsidR="006F232C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Fil 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>2:5). Il-</w:t>
      </w:r>
      <w:r w:rsidR="006F232C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>ħlewwa</w:t>
      </w:r>
      <w:r w:rsidR="006F232C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 xml:space="preserve"> u r-</w:t>
      </w:r>
      <w:r w:rsidR="006F232C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>rispett</w:t>
      </w:r>
      <w:r w:rsidR="006F232C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 xml:space="preserve"> huma kwalitajiet li d-dixxiplu jsib fl-Imgħallem tiegħu</w:t>
      </w:r>
      <w:r w:rsidR="00E92A14" w:rsidRPr="00FA1DA8">
        <w:rPr>
          <w:rFonts w:ascii="Candara" w:hAnsi="Candara"/>
          <w:b w:val="0"/>
          <w:sz w:val="22"/>
          <w:szCs w:val="22"/>
          <w:lang w:val="mt-MT"/>
        </w:rPr>
        <w:t xml:space="preserve"> li hu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 xml:space="preserve"> </w:t>
      </w:r>
      <w:r w:rsidR="006F232C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>ta’ qalb ħelwa u umli</w:t>
      </w:r>
      <w:r w:rsidR="006F232C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6F232C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Mt </w:t>
      </w:r>
      <w:r w:rsidR="006F232C" w:rsidRPr="00FA1DA8">
        <w:rPr>
          <w:rFonts w:ascii="Candara" w:hAnsi="Candara"/>
          <w:b w:val="0"/>
          <w:sz w:val="22"/>
          <w:szCs w:val="22"/>
          <w:lang w:val="mt-MT"/>
        </w:rPr>
        <w:t>11:29)</w:t>
      </w:r>
      <w:r w:rsidR="00E92A14" w:rsidRPr="00FA1DA8">
        <w:rPr>
          <w:rFonts w:ascii="Candara" w:hAnsi="Candara"/>
          <w:b w:val="0"/>
          <w:sz w:val="22"/>
          <w:szCs w:val="22"/>
          <w:lang w:val="mt-MT"/>
        </w:rPr>
        <w:t xml:space="preserve">. L-għażla tat-triq tal-imħabba għandha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dejjem tkun ċara għad-dixxiplu </w:t>
      </w:r>
      <w:r w:rsidR="00E92A14" w:rsidRPr="00FA1DA8">
        <w:rPr>
          <w:rFonts w:ascii="Candara" w:hAnsi="Candara"/>
          <w:b w:val="0"/>
          <w:sz w:val="22"/>
          <w:szCs w:val="22"/>
          <w:lang w:val="mt-MT"/>
        </w:rPr>
        <w:t xml:space="preserve">huma x’inhuma ċ-ċirkustanzi – hu għandu jwieġeb huma x'inhuma l-motivazzjonijiet ta’ min jagħmel il-mistoqsija: hijiex kurżità, suspett, stmerrija jew interess ġenwin. Fiċ-ċentru għandu jkun hemm dejjem Kristu, it-tama ħajja tagħna, aktar milli s-simpatiji/antipatiji umani jew l-imħabba lejna nfusna: </w:t>
      </w:r>
      <w:r w:rsidR="00E92A14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E92A14" w:rsidRPr="00FA1DA8">
        <w:rPr>
          <w:rFonts w:ascii="Candara" w:hAnsi="Candara"/>
          <w:b w:val="0"/>
          <w:sz w:val="22"/>
          <w:szCs w:val="22"/>
          <w:lang w:val="mt-MT"/>
        </w:rPr>
        <w:t>La troddux deni b’deni jew tagħjir b’tagħjir; imma għall-kuntrarju, wieġbu bil-barka tagħkom, għax għal dan intom kontu msejħa, biex tkunu werrieta tal-barka ta’ Alla</w:t>
      </w:r>
      <w:r w:rsidR="00E92A14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E92A14" w:rsidRPr="00FA1DA8">
        <w:rPr>
          <w:rFonts w:ascii="Candara" w:hAnsi="Candara"/>
          <w:b w:val="0"/>
          <w:sz w:val="22"/>
          <w:szCs w:val="22"/>
          <w:lang w:val="mt-MT"/>
        </w:rPr>
        <w:t xml:space="preserve"> (3:9; cfr </w:t>
      </w:r>
      <w:r w:rsidR="00E92A14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Rum </w:t>
      </w:r>
      <w:r w:rsidR="00E92A14" w:rsidRPr="00FA1DA8">
        <w:rPr>
          <w:rFonts w:ascii="Candara" w:hAnsi="Candara"/>
          <w:b w:val="0"/>
          <w:sz w:val="22"/>
          <w:szCs w:val="22"/>
          <w:lang w:val="mt-MT"/>
        </w:rPr>
        <w:t xml:space="preserve">12:14-18; </w:t>
      </w:r>
      <w:r w:rsidR="00E92A14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Ġw </w:t>
      </w:r>
      <w:r w:rsidR="00E92A14" w:rsidRPr="00FA1DA8">
        <w:rPr>
          <w:rFonts w:ascii="Candara" w:hAnsi="Candara"/>
          <w:b w:val="0"/>
          <w:sz w:val="22"/>
          <w:szCs w:val="22"/>
          <w:lang w:val="mt-MT"/>
        </w:rPr>
        <w:t xml:space="preserve">13:34-35). </w:t>
      </w:r>
    </w:p>
    <w:p w14:paraId="0218B656" w14:textId="77777777" w:rsidR="00E92A14" w:rsidRPr="00FA1DA8" w:rsidRDefault="00E92A14" w:rsidP="00C41631">
      <w:pPr>
        <w:jc w:val="both"/>
        <w:rPr>
          <w:rFonts w:ascii="Candara" w:hAnsi="Candara"/>
          <w:sz w:val="22"/>
          <w:szCs w:val="22"/>
          <w:lang w:val="mt-MT"/>
        </w:rPr>
      </w:pPr>
      <w:r w:rsidRPr="00FA1DA8">
        <w:rPr>
          <w:rFonts w:ascii="Candara" w:hAnsi="Candara"/>
          <w:sz w:val="22"/>
          <w:szCs w:val="22"/>
          <w:lang w:val="mt-MT"/>
        </w:rPr>
        <w:t>Żommu safja l-kuxjenza tagħkom biex, meta jgħidu fuqkom, dawk stess li jkasbru l-imġiba tajba tagħkom fi Kristu jkollhom għalxiex jistħu.</w:t>
      </w:r>
    </w:p>
    <w:p w14:paraId="0917BF49" w14:textId="77777777" w:rsidR="00634D05" w:rsidRPr="00FA1DA8" w:rsidRDefault="00A3516F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b w:val="0"/>
          <w:sz w:val="22"/>
          <w:szCs w:val="22"/>
          <w:lang w:val="mt-MT"/>
        </w:rPr>
        <w:t>Huwa u jfisser it-tama tiegħu, in-Nisrani m’għandux jitbiegħed hu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 stess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minn din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it-</w:t>
      </w:r>
      <w:r w:rsidRPr="00FA1DA8">
        <w:rPr>
          <w:rFonts w:ascii="Candara" w:hAnsi="Candara"/>
          <w:b w:val="0"/>
          <w:sz w:val="22"/>
          <w:szCs w:val="22"/>
          <w:lang w:val="mt-MT"/>
        </w:rPr>
        <w:t>tama ħajja li jġorr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 xml:space="preserve"> (u li jwieġeb dwarha)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. Permezz tal-ilma tal-Magħmudija, li 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hi talba lil Alla ħierġa minn kuxjenza safja bis-saħħa tal-qawmien ta’ Ġesù Kristu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(3:21), in-Nisrani għandu jibqa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’ fit-triq tal-imħabba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. 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I</w:t>
      </w:r>
      <w:r w:rsidRPr="00FA1DA8">
        <w:rPr>
          <w:rFonts w:ascii="Candara" w:hAnsi="Candara"/>
          <w:b w:val="0"/>
          <w:sz w:val="22"/>
          <w:szCs w:val="22"/>
          <w:lang w:val="mt-MT"/>
        </w:rPr>
        <w:t>l-perseveranza fit-tajjeb minkejja l-konsegwenzi negattivi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, issir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fiha nnifisha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aħbar tajba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u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sinjal kredibbli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tat-tama li jġorr fih in-Nisrani</w:t>
      </w:r>
      <w:r w:rsidR="00C26D90" w:rsidRPr="00FA1DA8">
        <w:rPr>
          <w:rFonts w:ascii="Candara" w:hAnsi="Candara"/>
          <w:b w:val="0"/>
          <w:sz w:val="22"/>
          <w:szCs w:val="22"/>
          <w:lang w:val="mt-MT"/>
        </w:rPr>
        <w:t xml:space="preserve">: </w:t>
      </w:r>
      <w:r w:rsidR="00C26D90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C26D90" w:rsidRPr="00FA1DA8">
        <w:rPr>
          <w:rFonts w:ascii="Candara" w:hAnsi="Candara"/>
          <w:b w:val="0"/>
          <w:sz w:val="22"/>
          <w:szCs w:val="22"/>
          <w:lang w:val="mt-MT"/>
        </w:rPr>
        <w:t>Hekk għandu jiddi d-dawl tagħkom quddiem il-bnedmin, biex jaraw l-għemejjel tajba tagħkom u jagħtu glorja lil Missierkom li hu fis-smewwiet</w:t>
      </w:r>
      <w:r w:rsidR="00C26D90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C26D90" w:rsidRPr="00FA1DA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C26D90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Mt </w:t>
      </w:r>
      <w:r w:rsidR="00C26D90" w:rsidRPr="00FA1DA8">
        <w:rPr>
          <w:rFonts w:ascii="Candara" w:hAnsi="Candara"/>
          <w:b w:val="0"/>
          <w:sz w:val="22"/>
          <w:szCs w:val="22"/>
          <w:lang w:val="mt-MT"/>
        </w:rPr>
        <w:t>5:16)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. Quddiem ambjenti ostili, in-Nisrani għandu għażla bejn li jkun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martri tal-fidi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jew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martri tal-imħabba</w:t>
      </w:r>
      <w:r w:rsidRPr="00FA1DA8">
        <w:rPr>
          <w:rFonts w:ascii="Candara" w:hAnsi="Candara"/>
          <w:b w:val="0"/>
          <w:sz w:val="22"/>
          <w:szCs w:val="22"/>
          <w:lang w:val="mt-MT"/>
        </w:rPr>
        <w:t>: “Il-martri tal-fidi huma ppersegwitati u jinqatlu minn da</w:t>
      </w:r>
      <w:r w:rsidR="007965C4" w:rsidRPr="00FA1DA8">
        <w:rPr>
          <w:rFonts w:ascii="Candara" w:hAnsi="Candara"/>
          <w:b w:val="0"/>
          <w:sz w:val="22"/>
          <w:szCs w:val="22"/>
          <w:lang w:val="mt-MT"/>
        </w:rPr>
        <w:t>w</w:t>
      </w:r>
      <w:r w:rsidRPr="00FA1DA8">
        <w:rPr>
          <w:rFonts w:ascii="Candara" w:hAnsi="Candara"/>
          <w:b w:val="0"/>
          <w:sz w:val="22"/>
          <w:szCs w:val="22"/>
          <w:lang w:val="mt-MT"/>
        </w:rPr>
        <w:t>k li huma ta’ twemmin ieħor u mill-pagani, għaliex dawn (il-martri) jeħduha kontrihom bl-iebes, minħabba t-tagħlim ħażin tagħhom,</w:t>
      </w:r>
      <w:r w:rsidR="006E46B2" w:rsidRPr="00FA1DA8">
        <w:rPr>
          <w:rFonts w:ascii="Candara" w:hAnsi="Candara"/>
          <w:b w:val="0"/>
          <w:sz w:val="22"/>
          <w:szCs w:val="22"/>
          <w:lang w:val="mt-MT"/>
        </w:rPr>
        <w:t xml:space="preserve"> u jkissrulhom l-altari. Dawn ibatu, għax jiġu ppersegwitati, “sabiex – jgħidu huma – t-twemmin fieragħ ma j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>inbitx</w:t>
      </w:r>
      <w:r w:rsidR="006E46B2" w:rsidRPr="00FA1DA8">
        <w:rPr>
          <w:rFonts w:ascii="Candara" w:hAnsi="Candara"/>
          <w:b w:val="0"/>
          <w:sz w:val="22"/>
          <w:szCs w:val="22"/>
          <w:lang w:val="mt-MT"/>
        </w:rPr>
        <w:t xml:space="preserve"> fl-art ta’ Alla tagħna”, u [jżidu]: “Aqdu biss lill-Mulej Alla li għamel is-sema u l-art u dak kollu li hemm fihom” (cfr </w:t>
      </w:r>
      <w:r w:rsidR="006E46B2" w:rsidRPr="00FA1DA8">
        <w:rPr>
          <w:rFonts w:ascii="Candara" w:hAnsi="Candara"/>
          <w:b w:val="0"/>
          <w:i/>
          <w:sz w:val="22"/>
          <w:szCs w:val="22"/>
          <w:lang w:val="mt-MT"/>
        </w:rPr>
        <w:t>Atti</w:t>
      </w:r>
      <w:r w:rsidR="006E46B2" w:rsidRPr="00FA1DA8">
        <w:rPr>
          <w:rFonts w:ascii="Candara" w:hAnsi="Candara"/>
          <w:b w:val="0"/>
          <w:sz w:val="22"/>
          <w:szCs w:val="22"/>
          <w:lang w:val="mt-MT"/>
        </w:rPr>
        <w:t xml:space="preserve"> 14:15)! U minħabba dan iż-żelu għat-tajjeb jieħdu l-mewt, imma dan bla ma jħobbu lil dawk li joqtluhom jew lil dawk li jippersegwitawhom; anzi jinsultawho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>m, minkejja li qed imutu</w:t>
      </w:r>
      <w:r w:rsidR="006E46B2" w:rsidRPr="00FA1DA8">
        <w:rPr>
          <w:rFonts w:ascii="Candara" w:hAnsi="Candara"/>
          <w:b w:val="0"/>
          <w:sz w:val="22"/>
          <w:szCs w:val="22"/>
          <w:lang w:val="mt-MT"/>
        </w:rPr>
        <w:t xml:space="preserve"> għal Sidna!... Min-naħa l-oħra, il-martri tal-imħabba huma ppersegwitati u maqtula minn dawk li j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>imxu</w:t>
      </w:r>
      <w:r w:rsidR="006E46B2" w:rsidRPr="00FA1DA8">
        <w:rPr>
          <w:rFonts w:ascii="Candara" w:hAnsi="Candara"/>
          <w:b w:val="0"/>
          <w:sz w:val="22"/>
          <w:szCs w:val="22"/>
          <w:lang w:val="mt-MT"/>
        </w:rPr>
        <w:t xml:space="preserve"> skont il-fidi. Dawk li huma ta’ twemmin ieħor, infatti, minħabba l-fatt li dawn jgħallmuhom bl-umiltà, mhux biss ma joqtluhomx, imma jifirħu bihom... Il-martri tal-imħabba, li jixbhu lil Stiefnu u lill-appostli, jgħallmu li l-imħabba ma tħallix lilha nnifisha tinġarr miż-żelu, ma tippersegwitax, ma tobgħodx, ma tinkurlax, imma tassew tħobb lil kull bniedem u tweġġaħ lil kull bniedem. Il-fidi ma tikkmandax lid-dixxipli tagħha biex joqtlu lill-ħżiena!” (</w:t>
      </w:r>
      <w:r w:rsidR="006E46B2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Liber graduum </w:t>
      </w:r>
      <w:r w:rsidR="006E46B2" w:rsidRPr="00FA1DA8">
        <w:rPr>
          <w:rFonts w:ascii="Candara" w:hAnsi="Candara"/>
          <w:b w:val="0"/>
          <w:sz w:val="22"/>
          <w:szCs w:val="22"/>
          <w:lang w:val="mt-MT"/>
        </w:rPr>
        <w:t>[sec. IV-V] 30,4).</w:t>
      </w:r>
    </w:p>
    <w:p w14:paraId="6F121648" w14:textId="77777777" w:rsidR="00C26D90" w:rsidRPr="00FA1DA8" w:rsidRDefault="00C26D90" w:rsidP="00C41631">
      <w:pPr>
        <w:jc w:val="both"/>
        <w:rPr>
          <w:rFonts w:ascii="Candara" w:hAnsi="Candara"/>
          <w:sz w:val="22"/>
          <w:szCs w:val="22"/>
          <w:lang w:val="mt-MT"/>
        </w:rPr>
      </w:pPr>
      <w:r w:rsidRPr="00FA1DA8">
        <w:rPr>
          <w:rFonts w:ascii="Candara" w:hAnsi="Candara"/>
          <w:sz w:val="22"/>
          <w:szCs w:val="22"/>
          <w:lang w:val="mt-MT"/>
        </w:rPr>
        <w:t>Jekk din tkun ir-rieda ta’ Alla, aħjar tbati għax tkun għamilt it-tajjeb milli għax tkun għamilt il-ħażin.</w:t>
      </w:r>
    </w:p>
    <w:p w14:paraId="23EDB2EC" w14:textId="77777777" w:rsidR="00C26D90" w:rsidRPr="00FA1DA8" w:rsidRDefault="00C26D90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Pietru jtenni ħsieb li kien diġà espona meta ndirizza lill-ilsiera Nsara (cfr 2:20). L-għażla mhijiex dik li wieħed ibati jew ma jbatix, imma li jbati frott l-imħabba ta’ Kristu li jagħti mod ġdid kif wieħed jgħix ir-realtà tal-ħajja fuq din l-art. </w:t>
      </w:r>
      <w:r w:rsidR="008F165F" w:rsidRPr="00FA1DA8">
        <w:rPr>
          <w:rFonts w:ascii="Candara" w:hAnsi="Candara"/>
          <w:b w:val="0"/>
          <w:sz w:val="22"/>
          <w:szCs w:val="22"/>
          <w:lang w:val="mt-MT"/>
        </w:rPr>
        <w:t xml:space="preserve">Il-faraġ tan-Nisrani jinsab fil-wegħda tal-Iben li f’għaqda mal-Missier jagħtih </w:t>
      </w:r>
      <w:r w:rsidR="008F165F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8F165F" w:rsidRPr="00FA1DA8">
        <w:rPr>
          <w:rFonts w:ascii="Candara" w:hAnsi="Candara"/>
          <w:b w:val="0"/>
          <w:sz w:val="22"/>
          <w:szCs w:val="22"/>
          <w:lang w:val="mt-MT"/>
        </w:rPr>
        <w:t>Difensur ieħor biex jibqa’ magħkom għal dejjem, l-Ispirtu tal-verità, li d-dinja ma tistax tirċevih, għax hija la tarah u lanqas tagħrfu</w:t>
      </w:r>
      <w:r w:rsidR="008F165F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8F165F" w:rsidRPr="00FA1DA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8F165F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Ġw </w:t>
      </w:r>
      <w:r w:rsidR="008F165F" w:rsidRPr="00FA1DA8">
        <w:rPr>
          <w:rFonts w:ascii="Candara" w:hAnsi="Candara"/>
          <w:b w:val="0"/>
          <w:sz w:val="22"/>
          <w:szCs w:val="22"/>
          <w:lang w:val="mt-MT"/>
        </w:rPr>
        <w:t xml:space="preserve">14:16-17). </w:t>
      </w:r>
    </w:p>
    <w:p w14:paraId="70F5CC24" w14:textId="77777777" w:rsidR="008F165F" w:rsidRPr="00FA1DA8" w:rsidRDefault="008F165F" w:rsidP="00C41631">
      <w:pPr>
        <w:jc w:val="both"/>
        <w:rPr>
          <w:rFonts w:ascii="Candara" w:hAnsi="Candara"/>
          <w:sz w:val="22"/>
          <w:szCs w:val="22"/>
          <w:lang w:val="mt-MT"/>
        </w:rPr>
      </w:pPr>
      <w:r w:rsidRPr="00FA1DA8">
        <w:rPr>
          <w:rFonts w:ascii="Candara" w:hAnsi="Candara"/>
          <w:sz w:val="22"/>
          <w:szCs w:val="22"/>
          <w:lang w:val="mt-MT"/>
        </w:rPr>
        <w:t xml:space="preserve">Għax Kristu wkoll miet darba għal dejjem minħabba d-dnubiet; hu li kien ġust, miet għall-inġusti biex iressaqkom lejn Alla; kien mogħti l-mewt fil-ġisem, imma ħa l-ħajja fl-ispirtu. </w:t>
      </w:r>
    </w:p>
    <w:p w14:paraId="20A57B10" w14:textId="77777777" w:rsidR="006B417A" w:rsidRPr="00FA1DA8" w:rsidRDefault="0049464C" w:rsidP="00C41631">
      <w:pPr>
        <w:jc w:val="both"/>
        <w:rPr>
          <w:rFonts w:ascii="Candara" w:hAnsi="Candara" w:cs="Times New Roman"/>
          <w:b w:val="0"/>
          <w:sz w:val="22"/>
          <w:szCs w:val="22"/>
          <w:lang w:val="mt-MT"/>
        </w:rPr>
      </w:pP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L-Awtur jagħti pedament għad-diskors tiegħu bir-raba’ (u l-aħħar) Innu Kristoloġiku tal-Ittra (vv.18-22) li jservi wkoll ta’ bażi għad-diskors li jsegwi dwar il-bidla li n-Nisrani għandu jwettaq fil-ħajja </w:t>
      </w:r>
      <w:r w:rsidRPr="00FA1DA8">
        <w:rPr>
          <w:rFonts w:ascii="Candara" w:hAnsi="Candara"/>
          <w:b w:val="0"/>
          <w:sz w:val="22"/>
          <w:szCs w:val="22"/>
          <w:lang w:val="mt-MT"/>
        </w:rPr>
        <w:lastRenderedPageBreak/>
        <w:t>tiegħu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 xml:space="preserve"> (4:1-6)</w:t>
      </w:r>
      <w:r w:rsidRPr="00FA1DA8">
        <w:rPr>
          <w:rFonts w:ascii="Candara" w:hAnsi="Candara"/>
          <w:b w:val="0"/>
          <w:sz w:val="22"/>
          <w:szCs w:val="22"/>
          <w:lang w:val="mt-MT"/>
        </w:rPr>
        <w:t>. Ir-raġuni, is-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sens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tal-ħajja tan-Nisrani jinsab dejjem u f’kollox fi Kristu. X’aktarx din is-sentenza hija formula antika tal-fidi li tistqarr is-salvazzjoni miksuba bil-mewt u l-qawmien ta’ Kristu. Il-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>mewt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ta’ Kristu mhijiex frott il-ħażen imma t-tmiem tal-ħażen: it-tbatija tiegħu mhijiex frott sitwazzjoni 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>i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nvolontarja maħluqa minn oħrajn imma hija l-mezz meħtieġ li bih ġie megħlub id-dnub (cfr </w:t>
      </w:r>
      <w:r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Lhud 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2:10). Il-mewt ta’ Kristu 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FA1DA8">
        <w:rPr>
          <w:rFonts w:ascii="Candara" w:hAnsi="Candara"/>
          <w:b w:val="0"/>
          <w:sz w:val="22"/>
          <w:szCs w:val="22"/>
          <w:lang w:val="mt-MT"/>
        </w:rPr>
        <w:t>darba għal dejjem</w:t>
      </w:r>
      <w:r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għandha qawwa li tħaddan kull żmien u kull bniedem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>, li tibdel l-ilmijiet tal-qerda f’għejjun tal-grazzja</w:t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(cfr 3:19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 xml:space="preserve">; </w:t>
      </w:r>
      <w:r w:rsidR="006B417A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Ġen 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 xml:space="preserve">6:5; </w:t>
      </w:r>
      <w:r w:rsidR="006B417A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Efes 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 xml:space="preserve">1:10; </w:t>
      </w:r>
      <w:r w:rsidR="006B417A" w:rsidRPr="00FA1DA8">
        <w:rPr>
          <w:rFonts w:ascii="Candara" w:hAnsi="Candara"/>
          <w:b w:val="0"/>
          <w:i/>
          <w:sz w:val="22"/>
          <w:szCs w:val="22"/>
          <w:lang w:val="mt-MT"/>
        </w:rPr>
        <w:t xml:space="preserve">1Kor 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>15:28</w:t>
      </w:r>
      <w:r w:rsidRPr="00FA1DA8">
        <w:rPr>
          <w:rFonts w:ascii="Candara" w:hAnsi="Candara"/>
          <w:b w:val="0"/>
          <w:sz w:val="22"/>
          <w:szCs w:val="22"/>
          <w:lang w:val="mt-MT"/>
        </w:rPr>
        <w:t>).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 xml:space="preserve"> Id-dixxiplu għandu jidħol f’din il-loġika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 xml:space="preserve"> tal-ġustizzja tas-Saltna (</w:t>
      </w:r>
      <w:r w:rsidR="005A7096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>hu li kien ġust, miet għall-inġusti</w:t>
      </w:r>
      <w:r w:rsidR="005A7096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5A7096" w:rsidRPr="00FA1DA8">
        <w:rPr>
          <w:rFonts w:ascii="Candara" w:hAnsi="Candara"/>
          <w:b w:val="0"/>
          <w:sz w:val="22"/>
          <w:szCs w:val="22"/>
          <w:lang w:val="mt-MT"/>
        </w:rPr>
        <w:t>)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 xml:space="preserve">, f’għarfien tas-solidarjetà ta’ Kristu li bħala veru bniedem </w:t>
      </w:r>
      <w:r w:rsidR="006B417A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>kien mogħti l-mewt</w:t>
      </w:r>
      <w:r w:rsidR="006B417A" w:rsidRPr="00FA1DA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 xml:space="preserve"> u li bħala veru Alla </w:t>
      </w:r>
      <w:r w:rsidR="006B417A" w:rsidRPr="00FA1DA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6B417A" w:rsidRPr="00FA1DA8">
        <w:rPr>
          <w:rFonts w:ascii="Candara" w:hAnsi="Candara"/>
          <w:b w:val="0"/>
          <w:sz w:val="22"/>
          <w:szCs w:val="22"/>
          <w:lang w:val="mt-MT"/>
        </w:rPr>
        <w:t>ħa l-ħajja fl-ispirtu</w:t>
      </w:r>
      <w:r w:rsidR="006B417A" w:rsidRPr="00FA1DA8">
        <w:rPr>
          <w:rFonts w:ascii="Candara" w:hAnsi="Candara" w:cs="Times New Roman"/>
          <w:b w:val="0"/>
          <w:sz w:val="22"/>
          <w:szCs w:val="22"/>
          <w:lang w:val="mt-MT"/>
        </w:rPr>
        <w:t>». Kemm-il darba hu jagħraf imut għalih innifsu u jilqa’ t-tbatija li tiġi frott l-għaqda tiegħu ma’ Kristu, in-Nisrani jkompli “jirbaħ id-dinja” b’dik is-setgħa qatt mirbuħa li hija l-Imħabba ta’ Alla</w:t>
      </w:r>
      <w:r w:rsidR="005A7096" w:rsidRPr="00FA1DA8">
        <w:rPr>
          <w:rFonts w:ascii="Candara" w:hAnsi="Candara" w:cs="Times New Roman"/>
          <w:b w:val="0"/>
          <w:sz w:val="22"/>
          <w:szCs w:val="22"/>
          <w:lang w:val="mt-MT"/>
        </w:rPr>
        <w:t xml:space="preserve"> li jingħata</w:t>
      </w:r>
      <w:r w:rsidR="006B417A" w:rsidRPr="00FA1DA8">
        <w:rPr>
          <w:rFonts w:ascii="Candara" w:hAnsi="Candara" w:cs="Times New Roman"/>
          <w:b w:val="0"/>
          <w:sz w:val="22"/>
          <w:szCs w:val="22"/>
          <w:lang w:val="mt-MT"/>
        </w:rPr>
        <w:t>: «Indfinna miegħu fil-mewt permezz tal-magħmudija sabiex kif Kristu kien imqajjem mill-imwiet permezz tal-qawwa glorjuża tal-Missier, hekk aħna ngħixu ħajja ġdida. Jekk aħna sirna ħaġa waħda miegħu f’mewt tixbah lil tiegħu, hekk ningħaqdu miegħu fil-qawmien tiegħu mill-mewt» (</w:t>
      </w:r>
      <w:r w:rsidR="006B417A" w:rsidRPr="00FA1DA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Rum </w:t>
      </w:r>
      <w:r w:rsidR="006B417A" w:rsidRPr="00FA1DA8">
        <w:rPr>
          <w:rFonts w:ascii="Candara" w:hAnsi="Candara" w:cs="Times New Roman"/>
          <w:b w:val="0"/>
          <w:sz w:val="22"/>
          <w:szCs w:val="22"/>
          <w:lang w:val="mt-MT"/>
        </w:rPr>
        <w:t xml:space="preserve">6:4-5). </w:t>
      </w:r>
    </w:p>
    <w:p w14:paraId="076EE391" w14:textId="77777777" w:rsidR="00C12DA4" w:rsidRPr="00FA1DA8" w:rsidRDefault="00C12DA4" w:rsidP="00C41631">
      <w:pPr>
        <w:jc w:val="both"/>
        <w:rPr>
          <w:rFonts w:ascii="Candara" w:hAnsi="Candara" w:cs="Times New Roman"/>
          <w:b w:val="0"/>
          <w:sz w:val="22"/>
          <w:szCs w:val="22"/>
          <w:lang w:val="mt-MT"/>
        </w:rPr>
      </w:pPr>
    </w:p>
    <w:p w14:paraId="441CE17B" w14:textId="77777777" w:rsidR="007D0C75" w:rsidRPr="00FA1DA8" w:rsidRDefault="006B417A" w:rsidP="00C41631">
      <w:pPr>
        <w:jc w:val="both"/>
        <w:rPr>
          <w:rFonts w:ascii="Candara" w:hAnsi="Candara"/>
          <w:sz w:val="22"/>
          <w:szCs w:val="22"/>
          <w:lang w:val="mt-MT"/>
        </w:rPr>
      </w:pPr>
      <w:r w:rsidRPr="00FA1DA8">
        <w:rPr>
          <w:rFonts w:ascii="Candara" w:hAnsi="Candara"/>
          <w:sz w:val="22"/>
          <w:szCs w:val="22"/>
          <w:lang w:val="mt-MT"/>
        </w:rPr>
        <w:t>Għar-riflessjoni</w:t>
      </w:r>
    </w:p>
    <w:p w14:paraId="2303012E" w14:textId="77777777" w:rsidR="006F232C" w:rsidRPr="00FA1DA8" w:rsidRDefault="006B417A" w:rsidP="00C41631">
      <w:pPr>
        <w:jc w:val="both"/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</w:pPr>
      <w:r w:rsidRPr="00FA1DA8">
        <w:rPr>
          <w:rFonts w:ascii="Candara" w:hAnsi="Candara"/>
          <w:b w:val="0"/>
          <w:sz w:val="22"/>
          <w:szCs w:val="22"/>
          <w:lang w:val="mt-MT"/>
        </w:rPr>
        <w:sym w:font="Wingdings" w:char="F09F"/>
      </w:r>
      <w:r w:rsidRPr="00FA1DA8">
        <w:rPr>
          <w:rFonts w:ascii="Candara" w:hAnsi="Candara"/>
          <w:b w:val="0"/>
          <w:sz w:val="22"/>
          <w:szCs w:val="22"/>
          <w:lang w:val="mt-MT"/>
        </w:rPr>
        <w:t xml:space="preserve"> 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Hu minnu li, fir-relazzjoni tagħna mad-dinja, aħna mistednin nagħtu raġuni għat-tama tagħna, imma mhux bħala għedewwa li jippuntaw subgħajhom u jikku</w:t>
      </w:r>
      <w:r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ndannaw.  It-twissija hi ċara: 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Wieġbu bil-ħlewwa u bir-rispett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>1</w:t>
      </w:r>
      <w:r w:rsidR="006F232C"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>Pt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3:16), u 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jekk jista’ jkun, sakemm ikun ġej minnkom, għixu fil-paċi ma’ kulħadd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6F232C"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>Rum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12:18).  Ġejna wkoll imwissija nfittxu li nirbħu 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l-ħażen bit-tajjeb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6F232C"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>Rum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12:21), mingħajr ma negħjew qatt 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nagħmlu l-ġid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6F232C"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>Gal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6:9) u mingħajr ma nippretendu li nidhru superjuri imma billi nqisu 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lill-ieħor aħjar minna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6F232C"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>Fil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2:3).  Fil-fatt lill-Appostli tal-Mulej 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il-poplu kollu kien iġibhom</w:t>
      </w:r>
      <w:r w:rsidRPr="00FA1DA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6F232C"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>Atti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 2:47; ara 4:21,33; 5:13).  </w:t>
      </w:r>
      <w:r w:rsidR="006F232C" w:rsidRPr="00FA1DA8">
        <w:rPr>
          <w:rFonts w:ascii="Candara" w:hAnsi="Candara"/>
          <w:color w:val="000000"/>
          <w:sz w:val="22"/>
          <w:szCs w:val="22"/>
          <w:shd w:val="clear" w:color="auto" w:fill="FFFFFF"/>
          <w:lang w:val="mt-MT"/>
        </w:rPr>
        <w:t>Jibqa’ ċar li Ġesù Kristu ma jridniex bħal prinċpijiet li jħarsu bi stmerrija, imma bħal irġiel u nisa tal-poplu</w:t>
      </w:r>
      <w:r w:rsidR="006F232C"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.</w:t>
      </w:r>
      <w:r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</w:t>
      </w:r>
      <w:r w:rsidRPr="00FA1DA8">
        <w:rPr>
          <w:rFonts w:ascii="Candara" w:hAnsi="Candara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Evangelii gaudium </w:t>
      </w:r>
      <w:r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>271.</w:t>
      </w:r>
    </w:p>
    <w:p w14:paraId="4550FEDA" w14:textId="77777777" w:rsidR="007D0C75" w:rsidRPr="00FA1DA8" w:rsidRDefault="006B417A" w:rsidP="00C41631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sym w:font="Wingdings" w:char="F09F"/>
      </w:r>
      <w:r w:rsidRPr="00FA1DA8">
        <w:rPr>
          <w:rFonts w:ascii="Candara" w:hAnsi="Candara"/>
          <w:b w:val="0"/>
          <w:color w:val="000000"/>
          <w:sz w:val="22"/>
          <w:szCs w:val="22"/>
          <w:shd w:val="clear" w:color="auto" w:fill="FFFFFF"/>
          <w:lang w:val="mt-MT"/>
        </w:rPr>
        <w:t xml:space="preserve"> </w:t>
      </w:r>
      <w:r w:rsidR="007D0C75" w:rsidRPr="00FA1DA8">
        <w:rPr>
          <w:rFonts w:ascii="Candara" w:hAnsi="Candara" w:cs="Arial"/>
          <w:b w:val="0"/>
          <w:color w:val="000000"/>
          <w:sz w:val="22"/>
          <w:szCs w:val="22"/>
          <w:lang w:val="mt-MT"/>
        </w:rPr>
        <w:t>Hu għalhekk li San Pietru jistedinna nqimuh fi qlubna (ara v. 16). Hemm il-Mulej daħal jgħammar fil-waqt tal-Magħmudija tagħna, u minn hemm jissokta jġedded lilna u l-ħajja tagħna, u jimliena bl-imħabba tiegħu u bil-milja tal-Ispirtu tiegħu. Hekk hu allura għaliex l-Appostlu jirrikkmandalna </w:t>
      </w:r>
      <w:r w:rsidR="007D0C75" w:rsidRPr="00FA1DA8">
        <w:rPr>
          <w:rFonts w:ascii="Candara" w:hAnsi="Candara" w:cs="Arial"/>
          <w:b w:val="0"/>
          <w:i/>
          <w:iCs/>
          <w:color w:val="000000"/>
          <w:sz w:val="22"/>
          <w:szCs w:val="22"/>
          <w:lang w:val="mt-MT"/>
        </w:rPr>
        <w:t>nagħtu raġuni tat-tama li hemm fina</w:t>
      </w:r>
      <w:r w:rsidR="007D0C75" w:rsidRPr="00FA1DA8">
        <w:rPr>
          <w:rFonts w:ascii="Candara" w:hAnsi="Candara" w:cs="Arial"/>
          <w:b w:val="0"/>
          <w:color w:val="000000"/>
          <w:sz w:val="22"/>
          <w:szCs w:val="22"/>
          <w:lang w:val="mt-MT"/>
        </w:rPr>
        <w:t xml:space="preserve"> (ara v. 16): </w:t>
      </w:r>
      <w:r w:rsidR="007D0C75" w:rsidRPr="00FA1DA8">
        <w:rPr>
          <w:rFonts w:ascii="Candara" w:hAnsi="Candara" w:cs="Arial"/>
          <w:color w:val="000000"/>
          <w:sz w:val="22"/>
          <w:szCs w:val="22"/>
          <w:lang w:val="mt-MT"/>
        </w:rPr>
        <w:t>it-tama tagħna mhijiex xi kunċett, mhix sentiment, mhix mowbajl, mhix ġabra ta’ għana! It-tama tagħna hi Persuna, hu l-Mulej Ġesù li aħna nagħrfuh ħaj u preżenti fina u f’ħutna, għax Kristu qam</w:t>
      </w:r>
      <w:r w:rsidR="007D0C75" w:rsidRPr="00FA1DA8">
        <w:rPr>
          <w:rFonts w:ascii="Candara" w:hAnsi="Candara" w:cs="Arial"/>
          <w:b w:val="0"/>
          <w:color w:val="000000"/>
          <w:sz w:val="22"/>
          <w:szCs w:val="22"/>
          <w:lang w:val="mt-MT"/>
        </w:rPr>
        <w:t>. Il-popli Slavi meta jsellmu lil xulxin, flok jgħidu “l-għodwa t-tajba”, “il-lejl it-tajjeb”, fil-jiem tal-Għid isellmu lil xulxin bit-tislima “Kristu qam!”, “</w:t>
      </w:r>
      <w:r w:rsidR="007D0C75" w:rsidRPr="00FA1DA8">
        <w:rPr>
          <w:rFonts w:ascii="Candara" w:hAnsi="Candara" w:cs="Arial"/>
          <w:b w:val="0"/>
          <w:i/>
          <w:iCs/>
          <w:color w:val="000000"/>
          <w:sz w:val="22"/>
          <w:szCs w:val="22"/>
          <w:lang w:val="mt-MT"/>
        </w:rPr>
        <w:t>Christos </w:t>
      </w:r>
      <w:r w:rsidR="007D0C75" w:rsidRPr="00FA1DA8">
        <w:rPr>
          <w:rStyle w:val="spelle"/>
          <w:rFonts w:ascii="Candara" w:hAnsi="Candara" w:cs="Arial"/>
          <w:b w:val="0"/>
          <w:i/>
          <w:iCs/>
          <w:color w:val="000000"/>
          <w:sz w:val="22"/>
          <w:szCs w:val="22"/>
          <w:lang w:val="mt-MT"/>
        </w:rPr>
        <w:t>voskrese</w:t>
      </w:r>
      <w:r w:rsidR="007D0C75" w:rsidRPr="00FA1DA8">
        <w:rPr>
          <w:rFonts w:ascii="Candara" w:hAnsi="Candara" w:cs="Arial"/>
          <w:b w:val="0"/>
          <w:color w:val="000000"/>
          <w:sz w:val="22"/>
          <w:szCs w:val="22"/>
          <w:lang w:val="mt-MT"/>
        </w:rPr>
        <w:t>!” jgħidu lil xulxin; u jieħdu gost jgħiduha! U din hi “l-għodwa t-tajba” u “l-lejl it-tajjeb” li jagħtu lil xulxin: “Kristu qam!”.</w:t>
      </w:r>
      <w:r w:rsidRPr="00FA1DA8">
        <w:rPr>
          <w:rFonts w:ascii="Candara" w:hAnsi="Candara" w:cs="Arial"/>
          <w:b w:val="0"/>
          <w:color w:val="000000"/>
          <w:sz w:val="22"/>
          <w:szCs w:val="22"/>
          <w:lang w:val="mt-MT"/>
        </w:rPr>
        <w:t xml:space="preserve"> </w:t>
      </w:r>
      <w:r w:rsidRPr="00FA1DA8">
        <w:rPr>
          <w:rFonts w:ascii="Candara" w:hAnsi="Candara" w:cs="Arial"/>
          <w:b w:val="0"/>
          <w:i/>
          <w:color w:val="000000"/>
          <w:sz w:val="22"/>
          <w:szCs w:val="22"/>
          <w:lang w:val="mt-MT"/>
        </w:rPr>
        <w:t xml:space="preserve">Udjenza ġenerali </w:t>
      </w:r>
      <w:r w:rsidRPr="00FA1DA8">
        <w:rPr>
          <w:rFonts w:ascii="Candara" w:hAnsi="Candara" w:cs="Arial"/>
          <w:b w:val="0"/>
          <w:color w:val="000000"/>
          <w:sz w:val="22"/>
          <w:szCs w:val="22"/>
          <w:lang w:val="mt-MT"/>
        </w:rPr>
        <w:t xml:space="preserve">(5 April 2017). </w:t>
      </w:r>
    </w:p>
    <w:sectPr w:rsidR="007D0C75" w:rsidRPr="00FA1DA8" w:rsidSect="00C12D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31"/>
    <w:rsid w:val="000A0207"/>
    <w:rsid w:val="000B2D45"/>
    <w:rsid w:val="00300F52"/>
    <w:rsid w:val="00331523"/>
    <w:rsid w:val="00420C8C"/>
    <w:rsid w:val="0049464C"/>
    <w:rsid w:val="004B0DC5"/>
    <w:rsid w:val="005A7096"/>
    <w:rsid w:val="005F4DF2"/>
    <w:rsid w:val="00634D05"/>
    <w:rsid w:val="006B417A"/>
    <w:rsid w:val="006E46B2"/>
    <w:rsid w:val="006F232C"/>
    <w:rsid w:val="007965C4"/>
    <w:rsid w:val="007D0C75"/>
    <w:rsid w:val="008B250F"/>
    <w:rsid w:val="008F165F"/>
    <w:rsid w:val="009467B8"/>
    <w:rsid w:val="00A3516F"/>
    <w:rsid w:val="00C12DA4"/>
    <w:rsid w:val="00C26D90"/>
    <w:rsid w:val="00C41631"/>
    <w:rsid w:val="00E92A14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DB74"/>
  <w15:chartTrackingRefBased/>
  <w15:docId w15:val="{B74E3FA2-AEF7-451C-9021-A0455248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0A0207"/>
  </w:style>
  <w:style w:type="character" w:customStyle="1" w:styleId="spelle">
    <w:name w:val="spelle"/>
    <w:basedOn w:val="DefaultParagraphFont"/>
    <w:rsid w:val="007D0C75"/>
  </w:style>
  <w:style w:type="character" w:styleId="Hyperlink">
    <w:name w:val="Hyperlink"/>
    <w:basedOn w:val="DefaultParagraphFont"/>
    <w:uiPriority w:val="99"/>
    <w:semiHidden/>
    <w:unhideWhenUsed/>
    <w:rsid w:val="007D0C75"/>
    <w:rPr>
      <w:color w:val="0000FF"/>
      <w:u w:val="single"/>
    </w:rPr>
  </w:style>
  <w:style w:type="paragraph" w:customStyle="1" w:styleId="p">
    <w:name w:val="p"/>
    <w:basedOn w:val="Normal"/>
    <w:rsid w:val="0063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E32F-8539-4D7F-A442-C1B02FDB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Samuel Aquilina</cp:lastModifiedBy>
  <cp:revision>8</cp:revision>
  <dcterms:created xsi:type="dcterms:W3CDTF">2020-05-11T06:38:00Z</dcterms:created>
  <dcterms:modified xsi:type="dcterms:W3CDTF">2020-05-11T17:09:00Z</dcterms:modified>
</cp:coreProperties>
</file>