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F6" w:rsidRPr="00A954F6" w:rsidRDefault="00A954F6" w:rsidP="00A954F6">
      <w:pPr>
        <w:jc w:val="center"/>
        <w:rPr>
          <w:b/>
          <w:sz w:val="48"/>
        </w:rPr>
      </w:pPr>
      <w:r w:rsidRPr="00A954F6">
        <w:rPr>
          <w:b/>
          <w:sz w:val="48"/>
        </w:rPr>
        <w:t>LECTIO DIVINA</w:t>
      </w:r>
    </w:p>
    <w:p w:rsidR="00A954F6" w:rsidRPr="00A954F6" w:rsidRDefault="00A954F6" w:rsidP="00A954F6">
      <w:pPr>
        <w:jc w:val="center"/>
        <w:rPr>
          <w:b/>
          <w:sz w:val="44"/>
          <w:szCs w:val="44"/>
        </w:rPr>
      </w:pPr>
      <w:r w:rsidRPr="00A954F6">
        <w:rPr>
          <w:b/>
          <w:sz w:val="44"/>
          <w:szCs w:val="44"/>
        </w:rPr>
        <w:t>It-Tielet Ħadd Matul is-Sena (A)</w:t>
      </w:r>
    </w:p>
    <w:p w:rsidR="00A954F6" w:rsidRPr="00A954F6" w:rsidRDefault="00A954F6" w:rsidP="00A954F6">
      <w:pPr>
        <w:jc w:val="center"/>
      </w:pPr>
    </w:p>
    <w:p w:rsidR="00A954F6" w:rsidRPr="00A954F6" w:rsidRDefault="00A954F6" w:rsidP="00A954F6">
      <w:pPr>
        <w:jc w:val="center"/>
        <w:rPr>
          <w:b/>
          <w:sz w:val="28"/>
        </w:rPr>
      </w:pPr>
      <w:r w:rsidRPr="00A954F6">
        <w:rPr>
          <w:b/>
          <w:sz w:val="28"/>
        </w:rPr>
        <w:t>Mt 4,12-23</w:t>
      </w:r>
    </w:p>
    <w:p w:rsidR="00A954F6" w:rsidRDefault="00A954F6" w:rsidP="00A954F6">
      <w:pPr>
        <w:spacing w:after="0" w:line="360" w:lineRule="auto"/>
        <w:jc w:val="both"/>
        <w:rPr>
          <w:sz w:val="24"/>
          <w:lang w:val="it-IT"/>
        </w:rPr>
      </w:pPr>
    </w:p>
    <w:p w:rsidR="009C6A07" w:rsidRPr="00A954F6" w:rsidRDefault="009C6A07" w:rsidP="00A954F6">
      <w:pPr>
        <w:spacing w:after="0" w:line="360" w:lineRule="auto"/>
        <w:jc w:val="both"/>
        <w:rPr>
          <w:sz w:val="24"/>
          <w:lang w:val="it-IT"/>
        </w:rPr>
      </w:pPr>
      <w:r w:rsidRPr="00A954F6">
        <w:rPr>
          <w:sz w:val="24"/>
          <w:lang w:val="it-IT"/>
        </w:rPr>
        <w:t>Silta li fiha titwettaq il-profezija tal-Battista: “Ġej warajja min hu aqwa minni, li jien ma jistħoqqlix nitbaxxa quddiemu u nħoll il-qfieli tal-qorq tiegħu” (Mk 1,7) u “Jeħtieġ jikber hu u niċkien jien.” (Ġw 3,30)</w:t>
      </w:r>
    </w:p>
    <w:p w:rsidR="00DD0B98" w:rsidRPr="00A954F6" w:rsidRDefault="00DD0B98" w:rsidP="00A954F6">
      <w:pPr>
        <w:spacing w:after="0" w:line="360" w:lineRule="auto"/>
        <w:jc w:val="both"/>
        <w:rPr>
          <w:sz w:val="24"/>
          <w:lang w:val="it-IT"/>
        </w:rPr>
      </w:pPr>
    </w:p>
    <w:p w:rsidR="00F42107" w:rsidRPr="00A954F6" w:rsidRDefault="00507A51" w:rsidP="00A954F6">
      <w:pPr>
        <w:spacing w:after="0" w:line="360" w:lineRule="auto"/>
        <w:jc w:val="both"/>
        <w:rPr>
          <w:b/>
          <w:sz w:val="24"/>
        </w:rPr>
      </w:pPr>
      <w:r w:rsidRPr="00A954F6">
        <w:rPr>
          <w:sz w:val="24"/>
          <w:lang w:val="it-IT"/>
        </w:rPr>
        <w:t>“</w:t>
      </w:r>
      <w:r w:rsidRPr="00A954F6">
        <w:rPr>
          <w:b/>
          <w:sz w:val="24"/>
          <w:lang w:val="it-IT"/>
        </w:rPr>
        <w:t>Meta Ġesù sema’</w:t>
      </w:r>
      <w:r w:rsidRPr="00A954F6">
        <w:rPr>
          <w:b/>
          <w:sz w:val="24"/>
        </w:rPr>
        <w:t xml:space="preserve"> li ’l Ġwanni kienu arrestawh, warrab lejn il-Galilija.” (v</w:t>
      </w:r>
      <w:r w:rsidR="00545376" w:rsidRPr="00A954F6">
        <w:rPr>
          <w:b/>
          <w:sz w:val="24"/>
        </w:rPr>
        <w:t xml:space="preserve"> </w:t>
      </w:r>
      <w:r w:rsidRPr="00A954F6">
        <w:rPr>
          <w:b/>
          <w:sz w:val="24"/>
        </w:rPr>
        <w:t>12)</w:t>
      </w:r>
    </w:p>
    <w:p w:rsidR="00B938FD" w:rsidRPr="00A954F6" w:rsidRDefault="00507A51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t xml:space="preserve">Forsi wieħed jieħu l-impressjoni li la Ġwanni ġie “arrestat”, dan ma setax ikompli aktar il-missjoni tiegħu. </w:t>
      </w:r>
      <w:r w:rsidR="00C65D8E" w:rsidRPr="00A954F6">
        <w:rPr>
          <w:sz w:val="24"/>
        </w:rPr>
        <w:t>Imma f</w:t>
      </w:r>
      <w:r w:rsidRPr="00A954F6">
        <w:rPr>
          <w:sz w:val="24"/>
        </w:rPr>
        <w:t>il-fatt għal Ġwanni qed joqrob il-mument l-aktar importanti tal-missjoni tiegħu, “is-siegħa” tiegħu</w:t>
      </w:r>
      <w:r w:rsidR="00A557FD" w:rsidRPr="00A954F6">
        <w:rPr>
          <w:sz w:val="24"/>
        </w:rPr>
        <w:t>,</w:t>
      </w:r>
      <w:r w:rsidRPr="00A954F6">
        <w:rPr>
          <w:sz w:val="24"/>
        </w:rPr>
        <w:t xml:space="preserve"> li fiha jagħti xiehda saħansitra billi jagħt</w:t>
      </w:r>
      <w:r w:rsidR="00C27F1A" w:rsidRPr="00A954F6">
        <w:rPr>
          <w:sz w:val="24"/>
        </w:rPr>
        <w:t>i ħajtu (martri = x</w:t>
      </w:r>
      <w:r w:rsidR="00C65D8E" w:rsidRPr="00A954F6">
        <w:rPr>
          <w:sz w:val="24"/>
        </w:rPr>
        <w:t>hud</w:t>
      </w:r>
      <w:r w:rsidR="00C27F1A" w:rsidRPr="00A954F6">
        <w:rPr>
          <w:sz w:val="24"/>
        </w:rPr>
        <w:t>)</w:t>
      </w:r>
      <w:r w:rsidR="00B938FD" w:rsidRPr="00A954F6">
        <w:rPr>
          <w:sz w:val="24"/>
        </w:rPr>
        <w:t>. Dan il-mument,  li ma trawwamx fi Ġwanni ħabta u sabta, imma kien ir-riżultat ta’ koerenza ta’ ħajja sħiħa (predikazzjoni u twettiq), ipoġġi lill-Battista fuq linja parallela għal Ġesù</w:t>
      </w:r>
      <w:r w:rsidR="00C65D8E" w:rsidRPr="00A954F6">
        <w:rPr>
          <w:sz w:val="24"/>
        </w:rPr>
        <w:t>.</w:t>
      </w:r>
      <w:r w:rsidR="00B938FD" w:rsidRPr="00A954F6">
        <w:rPr>
          <w:sz w:val="24"/>
        </w:rPr>
        <w:t xml:space="preserve"> </w:t>
      </w:r>
      <w:r w:rsidR="00C65D8E" w:rsidRPr="00A954F6">
        <w:rPr>
          <w:sz w:val="24"/>
        </w:rPr>
        <w:t>I</w:t>
      </w:r>
      <w:r w:rsidR="00B938FD" w:rsidRPr="00A954F6">
        <w:rPr>
          <w:sz w:val="24"/>
        </w:rPr>
        <w:t>t-tnejn li huma jissiġillaw it-tagħlim u l-ħajja kollha tagħhom bl-għotja totali tagħhom infushom fil-veru sens tal-kelma</w:t>
      </w:r>
      <w:r w:rsidR="00C65D8E" w:rsidRPr="00A954F6">
        <w:rPr>
          <w:sz w:val="24"/>
        </w:rPr>
        <w:t>; l-għotja ta’ ħajjithom –</w:t>
      </w:r>
      <w:r w:rsidR="00B938FD" w:rsidRPr="00A954F6">
        <w:rPr>
          <w:sz w:val="24"/>
        </w:rPr>
        <w:t xml:space="preserve"> Τετέλεσται</w:t>
      </w:r>
      <w:r w:rsidR="00C65D8E" w:rsidRPr="00A954F6">
        <w:rPr>
          <w:sz w:val="24"/>
        </w:rPr>
        <w:t>;</w:t>
      </w:r>
      <w:r w:rsidR="00B938FD" w:rsidRPr="00A954F6">
        <w:rPr>
          <w:sz w:val="24"/>
        </w:rPr>
        <w:t xml:space="preserve"> </w:t>
      </w:r>
      <w:r w:rsidR="00C41264" w:rsidRPr="00A954F6">
        <w:rPr>
          <w:sz w:val="24"/>
        </w:rPr>
        <w:t>m</w:t>
      </w:r>
      <w:r w:rsidR="00B938FD" w:rsidRPr="00A954F6">
        <w:rPr>
          <w:sz w:val="24"/>
        </w:rPr>
        <w:t>issjoni mwettqa</w:t>
      </w:r>
      <w:r w:rsidR="00C65D8E" w:rsidRPr="00A954F6">
        <w:rPr>
          <w:sz w:val="24"/>
        </w:rPr>
        <w:t xml:space="preserve"> b’suċċess (ara </w:t>
      </w:r>
      <w:r w:rsidR="00AF5976" w:rsidRPr="00A954F6">
        <w:rPr>
          <w:sz w:val="24"/>
        </w:rPr>
        <w:t>Ġw 19,28.30</w:t>
      </w:r>
      <w:r w:rsidR="00C65D8E" w:rsidRPr="00A954F6">
        <w:rPr>
          <w:sz w:val="24"/>
        </w:rPr>
        <w:t>).</w:t>
      </w:r>
    </w:p>
    <w:p w:rsidR="00507A51" w:rsidRPr="00A954F6" w:rsidRDefault="00507A51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t xml:space="preserve">Il-valuri l-kbar li fihom tkun temmen u li fuqhom tkun bnejt ħajtek, </w:t>
      </w:r>
      <w:r w:rsidRPr="00A954F6">
        <w:rPr>
          <w:i/>
          <w:sz w:val="24"/>
        </w:rPr>
        <w:t>worth i</w:t>
      </w:r>
      <w:r w:rsidR="00725975" w:rsidRPr="00A954F6">
        <w:rPr>
          <w:i/>
          <w:sz w:val="24"/>
        </w:rPr>
        <w:t>t</w:t>
      </w:r>
      <w:r w:rsidRPr="00A954F6">
        <w:rPr>
          <w:sz w:val="24"/>
        </w:rPr>
        <w:t xml:space="preserve"> li saħansitra tagħti ħajtek għalihom.</w:t>
      </w:r>
      <w:r w:rsidR="00AF5976" w:rsidRPr="00A954F6">
        <w:rPr>
          <w:sz w:val="24"/>
        </w:rPr>
        <w:t xml:space="preserve"> L-ebda biża’ jew ostaklu ieħor </w:t>
      </w:r>
      <w:r w:rsidR="00C65D8E" w:rsidRPr="00A954F6">
        <w:rPr>
          <w:sz w:val="24"/>
        </w:rPr>
        <w:t xml:space="preserve">m’huma </w:t>
      </w:r>
      <w:r w:rsidR="00AF5976" w:rsidRPr="00A954F6">
        <w:rPr>
          <w:sz w:val="24"/>
        </w:rPr>
        <w:t>biżżejjed</w:t>
      </w:r>
      <w:r w:rsidR="00C41264" w:rsidRPr="00A954F6">
        <w:rPr>
          <w:sz w:val="24"/>
        </w:rPr>
        <w:t xml:space="preserve"> jiskoraġġixxu dan l-għemil radikali</w:t>
      </w:r>
      <w:r w:rsidR="00AF5976" w:rsidRPr="00A954F6">
        <w:rPr>
          <w:sz w:val="24"/>
        </w:rPr>
        <w:t>: “La l-Mulej miegħi, m’għandix għax nibża’; x’jista’ jagħmilli l-bniedem? Il-Mulej miegħi, hu l-għajnuna tiegħi, u nħares b’wiċċi minn quddiem lejn l-għedewwa tiegħi.” (Salm 118,7-8)</w:t>
      </w:r>
    </w:p>
    <w:p w:rsidR="00507A51" w:rsidRPr="00A954F6" w:rsidRDefault="00507A51" w:rsidP="00A954F6">
      <w:pPr>
        <w:spacing w:after="0" w:line="360" w:lineRule="auto"/>
        <w:jc w:val="both"/>
        <w:rPr>
          <w:sz w:val="24"/>
        </w:rPr>
      </w:pPr>
    </w:p>
    <w:p w:rsidR="00507A51" w:rsidRPr="00A954F6" w:rsidRDefault="00507A51" w:rsidP="00A954F6">
      <w:pPr>
        <w:spacing w:after="0" w:line="360" w:lineRule="auto"/>
        <w:jc w:val="both"/>
        <w:rPr>
          <w:b/>
          <w:sz w:val="24"/>
        </w:rPr>
      </w:pPr>
      <w:r w:rsidRPr="00A954F6">
        <w:rPr>
          <w:b/>
          <w:sz w:val="24"/>
        </w:rPr>
        <w:t>“Telaq minn Nażaret, u ġie joqgħod f’Kafarnahum, qrib xatt il-baħar, fl-inħawi ta’ Żabulon u Neftali. Hekk kellu jseħħ dak li kien intqal mill-profeta Isaija, ‘Art ta’ Żabulon, art ta’ Neftali, it-triq tal-baħar, l-art ’il hemm mill-Ġordan, Galilija tal-ġnus! (v 13-15)</w:t>
      </w:r>
    </w:p>
    <w:p w:rsidR="00507A51" w:rsidRPr="00A954F6" w:rsidRDefault="00507A51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t>Dak li jista’ jidher bħala ħarba</w:t>
      </w:r>
      <w:r w:rsidR="00C65D8E" w:rsidRPr="00A954F6">
        <w:rPr>
          <w:sz w:val="24"/>
        </w:rPr>
        <w:t xml:space="preserve"> (Ġesù jwarrab lejn il-Galilija)</w:t>
      </w:r>
      <w:r w:rsidRPr="00A954F6">
        <w:rPr>
          <w:sz w:val="24"/>
        </w:rPr>
        <w:t>, fl-iskrittura hu t-twettiq tal-profezija ta’ Isaija li tkompli mas-suġġett tal-Epifanija tal-Mulej lill-ġnus kollha li rajna fil-ġimgħat li għaddew.</w:t>
      </w:r>
    </w:p>
    <w:p w:rsidR="00507A51" w:rsidRPr="00A954F6" w:rsidRDefault="00507A51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t>“Galilija tal-ġnus” (v.15b</w:t>
      </w:r>
      <w:r w:rsidR="00504D90" w:rsidRPr="00A954F6">
        <w:rPr>
          <w:sz w:val="24"/>
        </w:rPr>
        <w:t>; Is 9,2) – post il-pagani u l-kummerċ bejn poplu u ieħor. Ftit kienu jiġu ri</w:t>
      </w:r>
      <w:r w:rsidR="00C27F1A" w:rsidRPr="00A954F6">
        <w:rPr>
          <w:sz w:val="24"/>
        </w:rPr>
        <w:t>spettati l-liġijiet tat-twemmin li persuna tkun tħaddan.</w:t>
      </w:r>
      <w:r w:rsidR="00AF5976" w:rsidRPr="00A954F6">
        <w:rPr>
          <w:sz w:val="24"/>
        </w:rPr>
        <w:t xml:space="preserve"> L-interess ewlieni kien il-kummerċ u l-prosperità.</w:t>
      </w:r>
    </w:p>
    <w:p w:rsidR="00504D90" w:rsidRPr="00A954F6" w:rsidRDefault="00504D90" w:rsidP="00A954F6">
      <w:pPr>
        <w:spacing w:after="0" w:line="360" w:lineRule="auto"/>
        <w:jc w:val="both"/>
        <w:rPr>
          <w:sz w:val="24"/>
        </w:rPr>
      </w:pPr>
    </w:p>
    <w:p w:rsidR="00C41264" w:rsidRPr="00A954F6" w:rsidRDefault="00C41264" w:rsidP="00A954F6">
      <w:pPr>
        <w:spacing w:after="0" w:line="360" w:lineRule="auto"/>
        <w:jc w:val="both"/>
        <w:rPr>
          <w:b/>
          <w:sz w:val="24"/>
        </w:rPr>
      </w:pPr>
    </w:p>
    <w:p w:rsidR="00C41264" w:rsidRPr="00A954F6" w:rsidRDefault="00C41264" w:rsidP="00A954F6">
      <w:pPr>
        <w:spacing w:after="0" w:line="360" w:lineRule="auto"/>
        <w:jc w:val="both"/>
        <w:rPr>
          <w:b/>
          <w:sz w:val="24"/>
        </w:rPr>
      </w:pPr>
    </w:p>
    <w:p w:rsidR="00504D90" w:rsidRPr="00A954F6" w:rsidRDefault="00504D90" w:rsidP="00A954F6">
      <w:pPr>
        <w:spacing w:after="0" w:line="360" w:lineRule="auto"/>
        <w:jc w:val="both"/>
        <w:rPr>
          <w:b/>
          <w:sz w:val="24"/>
        </w:rPr>
      </w:pPr>
      <w:r w:rsidRPr="00A954F6">
        <w:rPr>
          <w:b/>
          <w:sz w:val="24"/>
        </w:rPr>
        <w:t>“Il-poplu li kien jinsab fid-dlamijiet ra dawl kbir; dawk li kienu jinsabu f’art u dell il-mewt idda dawl għalihom” (v 16)</w:t>
      </w:r>
    </w:p>
    <w:p w:rsidR="00504D90" w:rsidRPr="00A954F6" w:rsidRDefault="00AF5976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t>Mattew ixebbaħ il-bidu tal-ministeru ta’</w:t>
      </w:r>
      <w:r w:rsidR="00C41264" w:rsidRPr="00A954F6">
        <w:rPr>
          <w:sz w:val="24"/>
        </w:rPr>
        <w:t xml:space="preserve"> Kristu ma’</w:t>
      </w:r>
      <w:r w:rsidRPr="00A954F6">
        <w:rPr>
          <w:sz w:val="24"/>
        </w:rPr>
        <w:t xml:space="preserve"> dawl kbir (ara Ġw 1,1-18</w:t>
      </w:r>
      <w:r w:rsidR="004B721B" w:rsidRPr="00A954F6">
        <w:rPr>
          <w:sz w:val="24"/>
        </w:rPr>
        <w:t xml:space="preserve">), li deher fuq il-poplu li kien jinsab fid-dlam u li </w:t>
      </w:r>
      <w:r w:rsidR="00C65D8E" w:rsidRPr="00A954F6">
        <w:rPr>
          <w:sz w:val="24"/>
        </w:rPr>
        <w:t xml:space="preserve">dan il-poplu </w:t>
      </w:r>
      <w:r w:rsidR="004B721B" w:rsidRPr="00A954F6">
        <w:rPr>
          <w:sz w:val="24"/>
        </w:rPr>
        <w:t>kien ilu jistenna d-dawl. Kristu hu dak id-dawl ta’ dak il-jum li ma jafx b’għabex. Dawl li jwassal aħbar tajba; anzi d-dawl li minnu nnifsu ġa hu aħbar tajba; aħbar ta’ sliem, serħan il-moħħ u l-qalb – int m’intix minsi. (ara Salm 119,105, Lq 11,33-36). Dan id-dawl</w:t>
      </w:r>
      <w:r w:rsidRPr="00A954F6">
        <w:rPr>
          <w:sz w:val="24"/>
        </w:rPr>
        <w:t xml:space="preserve"> deher </w:t>
      </w:r>
      <w:r w:rsidR="00504D90" w:rsidRPr="00A954F6">
        <w:rPr>
          <w:sz w:val="24"/>
        </w:rPr>
        <w:t xml:space="preserve">idawwal mhux biss </w:t>
      </w:r>
      <w:r w:rsidR="00A11F7A" w:rsidRPr="00A954F6">
        <w:rPr>
          <w:sz w:val="24"/>
        </w:rPr>
        <w:t>l</w:t>
      </w:r>
      <w:r w:rsidR="00504D90" w:rsidRPr="00A954F6">
        <w:rPr>
          <w:sz w:val="24"/>
        </w:rPr>
        <w:t>i</w:t>
      </w:r>
      <w:r w:rsidR="00A11F7A" w:rsidRPr="00A954F6">
        <w:rPr>
          <w:sz w:val="24"/>
        </w:rPr>
        <w:t>l</w:t>
      </w:r>
      <w:r w:rsidR="00504D90" w:rsidRPr="00A954F6">
        <w:rPr>
          <w:sz w:val="24"/>
        </w:rPr>
        <w:t>l-poplu li jinsab f’Iżrael, imma d-dinja kollha – il-ġnus, kemm dawk li jgħidu li għandhom liġi u kemm dawk li ma għandhomx. Id-dlam tad-dnub ta’ Adam kien kesa d-dinja. “[B]iż-żjara tax-xemx tielgħa... mill-għoli” (Lq 1,78b) dak “il-poplu li kien jinsab fid-dlamijiet ra dawl kbir...” (v. 16, ara ukoll Mt 2,2; Ġw 8,12)</w:t>
      </w:r>
    </w:p>
    <w:p w:rsidR="00504D90" w:rsidRPr="00A954F6" w:rsidRDefault="00504D90" w:rsidP="00A954F6">
      <w:pPr>
        <w:spacing w:after="0" w:line="360" w:lineRule="auto"/>
        <w:jc w:val="both"/>
        <w:rPr>
          <w:sz w:val="24"/>
        </w:rPr>
      </w:pPr>
    </w:p>
    <w:p w:rsidR="00504D90" w:rsidRPr="00A954F6" w:rsidRDefault="00504D90" w:rsidP="00A954F6">
      <w:pPr>
        <w:spacing w:after="0" w:line="360" w:lineRule="auto"/>
        <w:jc w:val="both"/>
        <w:rPr>
          <w:b/>
          <w:sz w:val="24"/>
        </w:rPr>
      </w:pPr>
      <w:r w:rsidRPr="00A954F6">
        <w:rPr>
          <w:b/>
          <w:sz w:val="24"/>
        </w:rPr>
        <w:t>“Minn dak iż-żmien Ġesù beda jxandar u jgħid: ‘Indmu għax qorbot is-Saltna tas-Smewwiet.” (v 17)</w:t>
      </w:r>
    </w:p>
    <w:p w:rsidR="00504D90" w:rsidRPr="00A954F6" w:rsidRDefault="00C27F1A" w:rsidP="00A954F6">
      <w:pPr>
        <w:spacing w:after="0" w:line="360" w:lineRule="auto"/>
        <w:jc w:val="both"/>
        <w:rPr>
          <w:sz w:val="24"/>
        </w:rPr>
      </w:pPr>
      <w:r w:rsidRPr="00A954F6">
        <w:rPr>
          <w:i/>
          <w:sz w:val="24"/>
        </w:rPr>
        <w:t>Konverżjoni</w:t>
      </w:r>
      <w:r w:rsidRPr="00A954F6">
        <w:rPr>
          <w:sz w:val="24"/>
        </w:rPr>
        <w:t xml:space="preserve"> tfisser t</w:t>
      </w:r>
      <w:r w:rsidR="00504D90" w:rsidRPr="00A954F6">
        <w:rPr>
          <w:sz w:val="24"/>
        </w:rPr>
        <w:t xml:space="preserve">ibdel it-triq, </w:t>
      </w:r>
      <w:r w:rsidR="00A557FD" w:rsidRPr="00A954F6">
        <w:rPr>
          <w:sz w:val="24"/>
        </w:rPr>
        <w:t xml:space="preserve">tibdel </w:t>
      </w:r>
      <w:r w:rsidR="00504D90" w:rsidRPr="00A954F6">
        <w:rPr>
          <w:sz w:val="24"/>
        </w:rPr>
        <w:t>id-direzzjoni, tieħu azzjoni, tiddeċiedi li tibdel/tħalli xi ħaġa minn ħajtek li toffrilek sigurtà.</w:t>
      </w:r>
    </w:p>
    <w:p w:rsidR="0088190D" w:rsidRPr="00A954F6" w:rsidRDefault="00504D90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t xml:space="preserve">Hemm </w:t>
      </w:r>
      <w:r w:rsidRPr="00A954F6">
        <w:rPr>
          <w:i/>
          <w:sz w:val="24"/>
        </w:rPr>
        <w:t>raġuni</w:t>
      </w:r>
      <w:r w:rsidRPr="00A954F6">
        <w:rPr>
          <w:sz w:val="24"/>
        </w:rPr>
        <w:t xml:space="preserve"> </w:t>
      </w:r>
      <w:r w:rsidRPr="00A954F6">
        <w:rPr>
          <w:i/>
          <w:sz w:val="24"/>
        </w:rPr>
        <w:t>għaliex</w:t>
      </w:r>
      <w:r w:rsidRPr="00A954F6">
        <w:rPr>
          <w:sz w:val="24"/>
        </w:rPr>
        <w:t xml:space="preserve"> </w:t>
      </w:r>
      <w:r w:rsidR="00C27F1A" w:rsidRPr="00A954F6">
        <w:rPr>
          <w:sz w:val="24"/>
        </w:rPr>
        <w:t>għandha ssir din il-konverżjoni</w:t>
      </w:r>
      <w:r w:rsidR="00A557FD" w:rsidRPr="00A954F6">
        <w:rPr>
          <w:sz w:val="24"/>
        </w:rPr>
        <w:t xml:space="preserve"> (ara 1Pt 3,15)</w:t>
      </w:r>
      <w:r w:rsidR="0088190D" w:rsidRPr="00A954F6">
        <w:rPr>
          <w:sz w:val="24"/>
        </w:rPr>
        <w:t>. Konverżjoni qatt ma tista’ ssir b’mod irrazjonali, jew bi sforz/pressjoni. Altrimenti tkun waħda artifiċjali li (għal xi żmien) tibdel biss il-qoxra ta’ barra (“bix-xufftejn biss jagħtini qima” Mt 15,8a), u għalhekk il-persuna ma ddumx ma terġa lura għall-istat tal-“bniedem l-antik” (“għax qalbhom hija l-bogħod minni” Mt 15,8b).</w:t>
      </w:r>
      <w:r w:rsidRPr="00A954F6">
        <w:rPr>
          <w:sz w:val="24"/>
        </w:rPr>
        <w:t xml:space="preserve"> </w:t>
      </w:r>
    </w:p>
    <w:p w:rsidR="009A552A" w:rsidRPr="00A954F6" w:rsidRDefault="009A552A" w:rsidP="00A954F6">
      <w:pPr>
        <w:spacing w:after="0" w:line="360" w:lineRule="auto"/>
        <w:jc w:val="both"/>
        <w:rPr>
          <w:sz w:val="8"/>
          <w:szCs w:val="6"/>
        </w:rPr>
      </w:pPr>
    </w:p>
    <w:p w:rsidR="00504D90" w:rsidRPr="00A954F6" w:rsidRDefault="0088190D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t xml:space="preserve">Alla </w:t>
      </w:r>
      <w:r w:rsidR="00504D90" w:rsidRPr="00A954F6">
        <w:rPr>
          <w:sz w:val="24"/>
        </w:rPr>
        <w:t>ifitte</w:t>
      </w:r>
      <w:r w:rsidR="00C27F1A" w:rsidRPr="00A954F6">
        <w:rPr>
          <w:sz w:val="24"/>
        </w:rPr>
        <w:t>x</w:t>
      </w:r>
      <w:r w:rsidR="00504D90" w:rsidRPr="00A954F6">
        <w:rPr>
          <w:sz w:val="24"/>
        </w:rPr>
        <w:t xml:space="preserve"> </w:t>
      </w:r>
      <w:r w:rsidR="00C65D8E" w:rsidRPr="00A954F6">
        <w:rPr>
          <w:sz w:val="24"/>
        </w:rPr>
        <w:t>l</w:t>
      </w:r>
      <w:r w:rsidR="00504D90" w:rsidRPr="00A954F6">
        <w:rPr>
          <w:sz w:val="24"/>
        </w:rPr>
        <w:t>i</w:t>
      </w:r>
      <w:r w:rsidR="00C65D8E" w:rsidRPr="00A954F6">
        <w:rPr>
          <w:sz w:val="24"/>
        </w:rPr>
        <w:t>l</w:t>
      </w:r>
      <w:r w:rsidR="00504D90" w:rsidRPr="00A954F6">
        <w:rPr>
          <w:sz w:val="24"/>
        </w:rPr>
        <w:t>l-bniedem għad-dawl fis-“Saltna” tiegħu. Din is-</w:t>
      </w:r>
      <w:r w:rsidR="00504D90" w:rsidRPr="00A954F6">
        <w:rPr>
          <w:i/>
          <w:sz w:val="24"/>
        </w:rPr>
        <w:t>saltna</w:t>
      </w:r>
      <w:r w:rsidR="00504D90" w:rsidRPr="00A954F6">
        <w:rPr>
          <w:sz w:val="24"/>
        </w:rPr>
        <w:t xml:space="preserve"> tiġbor fiha x-xewqa aħħarija tal-bniedem – li jkun verament kuntent, </w:t>
      </w:r>
      <w:r w:rsidR="00504D90" w:rsidRPr="00A954F6">
        <w:rPr>
          <w:i/>
          <w:sz w:val="24"/>
        </w:rPr>
        <w:t>fulfilled</w:t>
      </w:r>
      <w:r w:rsidR="00504D90" w:rsidRPr="00A954F6">
        <w:rPr>
          <w:sz w:val="24"/>
        </w:rPr>
        <w:t xml:space="preserve">, għax ikun laħaq </w:t>
      </w:r>
      <w:r w:rsidR="00504D90" w:rsidRPr="00A954F6">
        <w:rPr>
          <w:i/>
          <w:sz w:val="24"/>
        </w:rPr>
        <w:t>l-iskop</w:t>
      </w:r>
      <w:r w:rsidRPr="00A954F6">
        <w:rPr>
          <w:sz w:val="24"/>
        </w:rPr>
        <w:t xml:space="preserve"> li għalih ġie maħluq; ikun sab it-teżor (Mt 13,44.45-46).</w:t>
      </w:r>
    </w:p>
    <w:p w:rsidR="0088190D" w:rsidRPr="00A954F6" w:rsidRDefault="0088190D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t xml:space="preserve">Il-konverżjoni jeħtieġ li ssir </w:t>
      </w:r>
      <w:r w:rsidRPr="00A954F6">
        <w:rPr>
          <w:i/>
          <w:sz w:val="24"/>
        </w:rPr>
        <w:t>issa</w:t>
      </w:r>
      <w:r w:rsidRPr="00A954F6">
        <w:rPr>
          <w:sz w:val="24"/>
        </w:rPr>
        <w:t>.</w:t>
      </w:r>
    </w:p>
    <w:p w:rsidR="007B0C1B" w:rsidRPr="00A954F6" w:rsidRDefault="007B0C1B" w:rsidP="00A954F6">
      <w:pPr>
        <w:spacing w:after="0" w:line="360" w:lineRule="auto"/>
        <w:jc w:val="both"/>
        <w:rPr>
          <w:sz w:val="24"/>
        </w:rPr>
      </w:pPr>
    </w:p>
    <w:p w:rsidR="007B0C1B" w:rsidRPr="00A954F6" w:rsidRDefault="007B0C1B" w:rsidP="00A954F6">
      <w:pPr>
        <w:spacing w:after="0" w:line="360" w:lineRule="auto"/>
        <w:jc w:val="both"/>
        <w:rPr>
          <w:b/>
          <w:sz w:val="24"/>
        </w:rPr>
      </w:pPr>
      <w:r w:rsidRPr="00A954F6">
        <w:rPr>
          <w:b/>
          <w:sz w:val="24"/>
        </w:rPr>
        <w:t xml:space="preserve">“Huwa u jdur ma’ </w:t>
      </w:r>
      <w:r w:rsidR="00C27F1A" w:rsidRPr="00A954F6">
        <w:rPr>
          <w:b/>
          <w:sz w:val="24"/>
        </w:rPr>
        <w:t>x</w:t>
      </w:r>
      <w:r w:rsidRPr="00A954F6">
        <w:rPr>
          <w:b/>
          <w:sz w:val="24"/>
        </w:rPr>
        <w:t>att il-baħar tal-Galilija, lemaħ żewġt aħwa, Xmun jgħidulu Pietru, u Indrì, ħuħ, qegħdin ikalaw ix-xbiek il-baħar, għax kienu sajjieda. U qalilhom: ‘Ejjew warajja, u nagħmilkom sajjieda tal-bnedmin.’ U minnufih telqu x-xbiek u marru warajh... ra żewġt aħwa oħra... u sejħilhom. Minnufih telqu... u marru warajh. (vv 18-22)</w:t>
      </w:r>
    </w:p>
    <w:p w:rsidR="00D763C3" w:rsidRPr="00A954F6" w:rsidRDefault="00D763C3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t>L-ewwel azzjoni tal-ministeru ta’ Ġesù hi l-vokazzjoni (is-sejħa li huwa jagħmel). Hu jagħmel sejħa speċifika u ċara “Ejjew warajja u nagħmel minnkom [biex tkunu] sajjieda tal-bnedmin”. Dak kollu li jiġi wara hu kollu mdawwar ma’ din il-missjoni. Fil-fatt, Ġesù mill-ewwel jerġa jagħmel l-istess sejħa (v. 21)</w:t>
      </w:r>
      <w:r w:rsidR="009A552A" w:rsidRPr="00A954F6">
        <w:rPr>
          <w:sz w:val="24"/>
        </w:rPr>
        <w:t>.</w:t>
      </w:r>
    </w:p>
    <w:p w:rsidR="007B0C1B" w:rsidRPr="00A954F6" w:rsidRDefault="007B0C1B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lastRenderedPageBreak/>
        <w:t>Is-sejħa ma sseħħx f’xi dehra straordinarja imma sseħħ fin-normalità tal-ħajja ta’ kuljum: waqt li l-aħwa qegħdin ikalaw ix-xbiek, u waqt li l-oħrajn kienu fid-dgħajsa ma’ missierhom (ara ukoll Mt 9,9, At</w:t>
      </w:r>
      <w:r w:rsidR="00C27F1A" w:rsidRPr="00A954F6">
        <w:rPr>
          <w:sz w:val="24"/>
        </w:rPr>
        <w:t>ti</w:t>
      </w:r>
      <w:r w:rsidRPr="00A954F6">
        <w:rPr>
          <w:sz w:val="24"/>
        </w:rPr>
        <w:t xml:space="preserve"> 9,1s)</w:t>
      </w:r>
      <w:r w:rsidR="00C65D8E" w:rsidRPr="00A954F6">
        <w:rPr>
          <w:sz w:val="24"/>
        </w:rPr>
        <w:t>.</w:t>
      </w:r>
    </w:p>
    <w:p w:rsidR="00C65D8E" w:rsidRPr="00A954F6" w:rsidRDefault="00C65D8E" w:rsidP="00A954F6">
      <w:pPr>
        <w:spacing w:after="0" w:line="360" w:lineRule="auto"/>
        <w:jc w:val="both"/>
        <w:rPr>
          <w:sz w:val="8"/>
          <w:szCs w:val="6"/>
        </w:rPr>
      </w:pPr>
    </w:p>
    <w:p w:rsidR="007B0C1B" w:rsidRPr="00A954F6" w:rsidRDefault="007B0C1B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t>“Ejjew warajja” (v. 19</w:t>
      </w:r>
      <w:r w:rsidR="00C27F1A" w:rsidRPr="00A954F6">
        <w:rPr>
          <w:sz w:val="24"/>
        </w:rPr>
        <w:t>.21</w:t>
      </w:r>
      <w:r w:rsidRPr="00A954F6">
        <w:rPr>
          <w:sz w:val="24"/>
        </w:rPr>
        <w:t xml:space="preserve">) Is-soltu hu d-dixxiplu li jagħżel l-imgħallem tiegħu. Imma fil-każ ta’ Ġesù jiġri bil-maqlub. Hu Kristu li </w:t>
      </w:r>
      <w:r w:rsidRPr="00A954F6">
        <w:rPr>
          <w:i/>
          <w:sz w:val="24"/>
        </w:rPr>
        <w:t>jagħżel</w:t>
      </w:r>
      <w:r w:rsidR="002A64EC" w:rsidRPr="00A954F6">
        <w:rPr>
          <w:sz w:val="24"/>
        </w:rPr>
        <w:t xml:space="preserve"> (ara Ġw 15,16). </w:t>
      </w:r>
      <w:r w:rsidRPr="00A954F6">
        <w:rPr>
          <w:sz w:val="24"/>
        </w:rPr>
        <w:t>Min jagħżel huwa dak li qed jagħmel l-azzjoni – determinat, ikun jaf x’irid, fejn irid jasal, ċerta serjetà u insi</w:t>
      </w:r>
      <w:r w:rsidR="00D763C3" w:rsidRPr="00A954F6">
        <w:rPr>
          <w:sz w:val="24"/>
        </w:rPr>
        <w:t>stenza. Hija proposta personali,</w:t>
      </w:r>
      <w:r w:rsidRPr="00A954F6">
        <w:rPr>
          <w:sz w:val="24"/>
        </w:rPr>
        <w:t xml:space="preserve"> diretta</w:t>
      </w:r>
      <w:r w:rsidR="00D763C3" w:rsidRPr="00A954F6">
        <w:rPr>
          <w:sz w:val="24"/>
        </w:rPr>
        <w:t xml:space="preserve"> u ċara</w:t>
      </w:r>
      <w:r w:rsidRPr="00A954F6">
        <w:rPr>
          <w:sz w:val="24"/>
        </w:rPr>
        <w:t>.</w:t>
      </w:r>
      <w:r w:rsidR="00D763C3" w:rsidRPr="00A954F6">
        <w:rPr>
          <w:sz w:val="24"/>
        </w:rPr>
        <w:t xml:space="preserve"> Il-persuna msejħa minn Kristu tkun taf li hija msejħa; fil-fond ta’ qalbha tkun ċerta mis-sejħa li saritilha.</w:t>
      </w:r>
    </w:p>
    <w:p w:rsidR="00C65D8E" w:rsidRPr="00A954F6" w:rsidRDefault="00C65D8E" w:rsidP="00A954F6">
      <w:pPr>
        <w:spacing w:after="0" w:line="360" w:lineRule="auto"/>
        <w:jc w:val="both"/>
        <w:rPr>
          <w:sz w:val="8"/>
          <w:szCs w:val="6"/>
        </w:rPr>
      </w:pPr>
    </w:p>
    <w:p w:rsidR="00C65D8E" w:rsidRPr="00A954F6" w:rsidRDefault="007B0C1B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t>“minnufih telqu</w:t>
      </w:r>
      <w:r w:rsidR="00D763C3" w:rsidRPr="00A954F6">
        <w:rPr>
          <w:sz w:val="24"/>
        </w:rPr>
        <w:t xml:space="preserve"> x-xbiek</w:t>
      </w:r>
      <w:r w:rsidRPr="00A954F6">
        <w:rPr>
          <w:sz w:val="24"/>
        </w:rPr>
        <w:t>” (v.20.22)</w:t>
      </w:r>
      <w:r w:rsidR="00D763C3" w:rsidRPr="00A954F6">
        <w:rPr>
          <w:sz w:val="24"/>
        </w:rPr>
        <w:t xml:space="preserve"> Ix-</w:t>
      </w:r>
      <w:r w:rsidR="00D763C3" w:rsidRPr="00A954F6">
        <w:rPr>
          <w:i/>
          <w:sz w:val="24"/>
        </w:rPr>
        <w:t>xbiek</w:t>
      </w:r>
      <w:r w:rsidR="00D763C3" w:rsidRPr="00A954F6">
        <w:rPr>
          <w:sz w:val="24"/>
        </w:rPr>
        <w:t xml:space="preserve"> ifisser </w:t>
      </w:r>
      <w:r w:rsidR="00D763C3" w:rsidRPr="00A954F6">
        <w:rPr>
          <w:i/>
          <w:sz w:val="24"/>
        </w:rPr>
        <w:t>kollox</w:t>
      </w:r>
      <w:r w:rsidR="00D763C3" w:rsidRPr="00A954F6">
        <w:rPr>
          <w:sz w:val="24"/>
        </w:rPr>
        <w:t>; dak kollu li l-aktar li kien ta’ sigurtà f’ħajjithom; il-mezz li bih setgħu jaqilgħu l-għixien ta’ kuljum.</w:t>
      </w:r>
      <w:r w:rsidR="00C27F1A" w:rsidRPr="00A954F6">
        <w:rPr>
          <w:sz w:val="24"/>
        </w:rPr>
        <w:t xml:space="preserve"> </w:t>
      </w:r>
      <w:r w:rsidRPr="00A954F6">
        <w:rPr>
          <w:sz w:val="24"/>
        </w:rPr>
        <w:t xml:space="preserve">Hija </w:t>
      </w:r>
      <w:r w:rsidRPr="00A954F6">
        <w:rPr>
          <w:i/>
          <w:sz w:val="24"/>
        </w:rPr>
        <w:t>azzjoni</w:t>
      </w:r>
      <w:r w:rsidRPr="00A954F6">
        <w:rPr>
          <w:sz w:val="24"/>
        </w:rPr>
        <w:t xml:space="preserve"> li qabilha titlob </w:t>
      </w:r>
      <w:r w:rsidRPr="00A954F6">
        <w:rPr>
          <w:i/>
          <w:sz w:val="24"/>
        </w:rPr>
        <w:t>deċiżjoni</w:t>
      </w:r>
      <w:r w:rsidRPr="00A954F6">
        <w:rPr>
          <w:sz w:val="24"/>
        </w:rPr>
        <w:t xml:space="preserve">. Id-deċiżjoni tfisser għażla ta’ xi ħaġa (= esklużjoni ta’ xi ħaġa oħra jew ta’ ħafna affarijiet). </w:t>
      </w:r>
      <w:r w:rsidR="00D763C3" w:rsidRPr="00A954F6">
        <w:rPr>
          <w:sz w:val="24"/>
        </w:rPr>
        <w:t>Il-fatt li “minnufih telqu...” juru li fl-għażla tagħhom</w:t>
      </w:r>
      <w:r w:rsidR="00C65D8E" w:rsidRPr="00A954F6">
        <w:rPr>
          <w:sz w:val="24"/>
        </w:rPr>
        <w:t xml:space="preserve"> </w:t>
      </w:r>
      <w:r w:rsidR="00D763C3" w:rsidRPr="00A954F6">
        <w:rPr>
          <w:sz w:val="24"/>
        </w:rPr>
        <w:t>ma kienx hemm biża’ u lanqas dwejjaq jew azzjoni b’nofs qalb, imma libertà u fiduċja f’</w:t>
      </w:r>
      <w:r w:rsidR="009957B4" w:rsidRPr="00A954F6">
        <w:rPr>
          <w:sz w:val="24"/>
        </w:rPr>
        <w:t>min għażilhom (ara 1 Ġw 4,18).</w:t>
      </w:r>
    </w:p>
    <w:p w:rsidR="00C65D8E" w:rsidRPr="00A954F6" w:rsidRDefault="00C65D8E" w:rsidP="00A954F6">
      <w:pPr>
        <w:spacing w:after="0" w:line="360" w:lineRule="auto"/>
        <w:jc w:val="both"/>
        <w:rPr>
          <w:sz w:val="8"/>
          <w:szCs w:val="6"/>
        </w:rPr>
      </w:pPr>
    </w:p>
    <w:p w:rsidR="007B0C1B" w:rsidRPr="00A954F6" w:rsidRDefault="007B0C1B" w:rsidP="00A954F6">
      <w:pPr>
        <w:spacing w:after="0" w:line="360" w:lineRule="auto"/>
        <w:jc w:val="both"/>
        <w:rPr>
          <w:sz w:val="24"/>
        </w:rPr>
      </w:pPr>
      <w:r w:rsidRPr="00A954F6">
        <w:rPr>
          <w:sz w:val="24"/>
        </w:rPr>
        <w:t xml:space="preserve">Aktar ma jien liberu, aktar inkun </w:t>
      </w:r>
      <w:r w:rsidR="00D763C3" w:rsidRPr="00A954F6">
        <w:rPr>
          <w:sz w:val="24"/>
        </w:rPr>
        <w:t>kapaċi</w:t>
      </w:r>
      <w:r w:rsidRPr="00A954F6">
        <w:rPr>
          <w:sz w:val="24"/>
        </w:rPr>
        <w:t xml:space="preserve"> li niddeċiedi (=</w:t>
      </w:r>
      <w:r w:rsidR="00E50CF2" w:rsidRPr="00A954F6">
        <w:rPr>
          <w:sz w:val="24"/>
        </w:rPr>
        <w:t xml:space="preserve"> </w:t>
      </w:r>
      <w:r w:rsidRPr="00A954F6">
        <w:rPr>
          <w:sz w:val="24"/>
        </w:rPr>
        <w:t xml:space="preserve">aktar inħalli barra </w:t>
      </w:r>
      <w:r w:rsidRPr="00A954F6">
        <w:rPr>
          <w:i/>
          <w:sz w:val="24"/>
        </w:rPr>
        <w:t>options</w:t>
      </w:r>
      <w:r w:rsidRPr="00A954F6">
        <w:rPr>
          <w:sz w:val="24"/>
        </w:rPr>
        <w:t xml:space="preserve"> biex nagħżel dik il-waħda). Il-ħażin hu meta persuna tibqa’ ma tiddeċidix għax ma ta</w:t>
      </w:r>
      <w:r w:rsidR="00E50CF2" w:rsidRPr="00A954F6">
        <w:rPr>
          <w:sz w:val="24"/>
        </w:rPr>
        <w:t>f</w:t>
      </w:r>
      <w:r w:rsidRPr="00A954F6">
        <w:rPr>
          <w:sz w:val="24"/>
        </w:rPr>
        <w:t>x xi trid, jew għax tibża’</w:t>
      </w:r>
      <w:r w:rsidR="00C65D8E" w:rsidRPr="00A954F6">
        <w:rPr>
          <w:sz w:val="24"/>
        </w:rPr>
        <w:t>,</w:t>
      </w:r>
      <w:r w:rsidR="009957B4" w:rsidRPr="00A954F6">
        <w:rPr>
          <w:sz w:val="24"/>
        </w:rPr>
        <w:t xml:space="preserve"> </w:t>
      </w:r>
      <w:r w:rsidRPr="00A954F6">
        <w:rPr>
          <w:sz w:val="24"/>
        </w:rPr>
        <w:t>għax ma tridx tissagrifika l-għażliet l-oħra għal dik il-waħda (il-qaddej</w:t>
      </w:r>
      <w:r w:rsidR="00E50CF2" w:rsidRPr="00A954F6">
        <w:rPr>
          <w:sz w:val="24"/>
        </w:rPr>
        <w:t xml:space="preserve"> li jipprova jaqdi żewġ sidien [</w:t>
      </w:r>
      <w:r w:rsidRPr="00A954F6">
        <w:rPr>
          <w:sz w:val="24"/>
        </w:rPr>
        <w:t>jew aktar</w:t>
      </w:r>
      <w:r w:rsidR="00E50CF2" w:rsidRPr="00A954F6">
        <w:rPr>
          <w:sz w:val="24"/>
        </w:rPr>
        <w:t>]</w:t>
      </w:r>
      <w:r w:rsidRPr="00A954F6">
        <w:rPr>
          <w:sz w:val="24"/>
        </w:rPr>
        <w:t xml:space="preserve"> imma li jinduna li b’dan il-mod – nuqqas ta’ għażla – jispiċċa biex ma jaqdi lill-ħadd għax l-istess fiżiku tiegħu ma jippermettilux li jkun f’aktar minn post wieħed fl-istess ħin.)</w:t>
      </w:r>
    </w:p>
    <w:p w:rsidR="007B0C1B" w:rsidRPr="00A954F6" w:rsidRDefault="007B0C1B" w:rsidP="00A954F6">
      <w:pPr>
        <w:spacing w:after="0" w:line="360" w:lineRule="auto"/>
        <w:jc w:val="both"/>
        <w:rPr>
          <w:sz w:val="24"/>
        </w:rPr>
      </w:pPr>
    </w:p>
    <w:p w:rsidR="00E50CF2" w:rsidRPr="00A954F6" w:rsidRDefault="00C27F1A" w:rsidP="00A954F6">
      <w:pPr>
        <w:spacing w:after="0" w:line="360" w:lineRule="auto"/>
        <w:jc w:val="both"/>
        <w:rPr>
          <w:b/>
          <w:sz w:val="24"/>
        </w:rPr>
      </w:pPr>
      <w:r w:rsidRPr="00A954F6">
        <w:rPr>
          <w:b/>
          <w:sz w:val="24"/>
        </w:rPr>
        <w:t xml:space="preserve"> </w:t>
      </w:r>
      <w:r w:rsidR="00E50CF2" w:rsidRPr="00A954F6">
        <w:rPr>
          <w:b/>
          <w:sz w:val="24"/>
        </w:rPr>
        <w:t>“U dar il-Galilija kollha, jgħallem fis-sinagogi tagħhom, ixandar il-Bxara t-Tajba tas-Saltna, u jfejjaq kull xorta ta’ mard u ’l kull min kien dgħajjef minn saħħtu fil-poplu.” (v.</w:t>
      </w:r>
      <w:r w:rsidR="00545376" w:rsidRPr="00A954F6">
        <w:rPr>
          <w:b/>
          <w:sz w:val="24"/>
        </w:rPr>
        <w:t xml:space="preserve"> </w:t>
      </w:r>
      <w:r w:rsidR="00E50CF2" w:rsidRPr="00A954F6">
        <w:rPr>
          <w:b/>
          <w:sz w:val="24"/>
        </w:rPr>
        <w:t>23)</w:t>
      </w:r>
    </w:p>
    <w:p w:rsidR="007F3C4B" w:rsidRPr="00A954F6" w:rsidRDefault="00E50CF2" w:rsidP="00A954F6">
      <w:pPr>
        <w:spacing w:after="0" w:line="360" w:lineRule="auto"/>
        <w:jc w:val="both"/>
        <w:rPr>
          <w:sz w:val="28"/>
          <w:szCs w:val="24"/>
        </w:rPr>
      </w:pPr>
      <w:r w:rsidRPr="00A954F6">
        <w:rPr>
          <w:sz w:val="24"/>
        </w:rPr>
        <w:t>Min jieħu deċiżjoni</w:t>
      </w:r>
      <w:r w:rsidR="00C65D8E" w:rsidRPr="00A954F6">
        <w:rPr>
          <w:sz w:val="24"/>
        </w:rPr>
        <w:t>,</w:t>
      </w:r>
      <w:r w:rsidRPr="00A954F6">
        <w:rPr>
          <w:sz w:val="24"/>
        </w:rPr>
        <w:t xml:space="preserve"> jkun jaf lilu nnifsu u jkun jaf x’irid, huwa dak li jista’ jkun effikaċi fil-ministeru tiegħu – jgħallem, ixandar, ifejjaq u jsaħħaħ lid-dgħajjef (ara v.</w:t>
      </w:r>
      <w:r w:rsidR="00545376" w:rsidRPr="00A954F6">
        <w:rPr>
          <w:sz w:val="24"/>
        </w:rPr>
        <w:t xml:space="preserve"> </w:t>
      </w:r>
      <w:r w:rsidRPr="00A954F6">
        <w:rPr>
          <w:sz w:val="24"/>
        </w:rPr>
        <w:t xml:space="preserve">23). </w:t>
      </w:r>
      <w:bookmarkStart w:id="0" w:name="_GoBack"/>
      <w:bookmarkEnd w:id="0"/>
    </w:p>
    <w:sectPr w:rsidR="007F3C4B" w:rsidRPr="00A954F6" w:rsidSect="00A954F6">
      <w:pgSz w:w="11906" w:h="16838"/>
      <w:pgMar w:top="962" w:right="993" w:bottom="1134" w:left="993" w:header="708" w:footer="708" w:gutter="0"/>
      <w:cols w:space="15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EA0"/>
    <w:multiLevelType w:val="hybridMultilevel"/>
    <w:tmpl w:val="41BEA316"/>
    <w:lvl w:ilvl="0" w:tplc="869472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6AC6"/>
    <w:multiLevelType w:val="hybridMultilevel"/>
    <w:tmpl w:val="8AE03E78"/>
    <w:lvl w:ilvl="0" w:tplc="0F84B8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1694B"/>
    <w:multiLevelType w:val="hybridMultilevel"/>
    <w:tmpl w:val="4766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D303A"/>
    <w:multiLevelType w:val="hybridMultilevel"/>
    <w:tmpl w:val="9F68D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873B2"/>
    <w:multiLevelType w:val="hybridMultilevel"/>
    <w:tmpl w:val="5C00D23A"/>
    <w:lvl w:ilvl="0" w:tplc="51B4CB3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C7778"/>
    <w:multiLevelType w:val="hybridMultilevel"/>
    <w:tmpl w:val="F410A072"/>
    <w:lvl w:ilvl="0" w:tplc="77600F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E4C7B"/>
    <w:multiLevelType w:val="hybridMultilevel"/>
    <w:tmpl w:val="A296E7A6"/>
    <w:lvl w:ilvl="0" w:tplc="224E4A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6600"/>
    <w:rsid w:val="00034EF3"/>
    <w:rsid w:val="000A4834"/>
    <w:rsid w:val="000E4E49"/>
    <w:rsid w:val="001224E1"/>
    <w:rsid w:val="00204B31"/>
    <w:rsid w:val="002A64EC"/>
    <w:rsid w:val="0037340F"/>
    <w:rsid w:val="00417706"/>
    <w:rsid w:val="004234E1"/>
    <w:rsid w:val="004B721B"/>
    <w:rsid w:val="004C6A41"/>
    <w:rsid w:val="004F7E94"/>
    <w:rsid w:val="00504D90"/>
    <w:rsid w:val="00507A51"/>
    <w:rsid w:val="00545376"/>
    <w:rsid w:val="005C451E"/>
    <w:rsid w:val="005C6369"/>
    <w:rsid w:val="006048CB"/>
    <w:rsid w:val="0065778C"/>
    <w:rsid w:val="00696C81"/>
    <w:rsid w:val="006E763B"/>
    <w:rsid w:val="00725975"/>
    <w:rsid w:val="007436E5"/>
    <w:rsid w:val="007B0C1B"/>
    <w:rsid w:val="007C6600"/>
    <w:rsid w:val="007F3C4B"/>
    <w:rsid w:val="00816C13"/>
    <w:rsid w:val="0088190D"/>
    <w:rsid w:val="0091021F"/>
    <w:rsid w:val="009957B4"/>
    <w:rsid w:val="009A552A"/>
    <w:rsid w:val="009C6A07"/>
    <w:rsid w:val="009D3C34"/>
    <w:rsid w:val="00A11EB7"/>
    <w:rsid w:val="00A11F7A"/>
    <w:rsid w:val="00A557FD"/>
    <w:rsid w:val="00A954F6"/>
    <w:rsid w:val="00AF5976"/>
    <w:rsid w:val="00B70ECC"/>
    <w:rsid w:val="00B938FD"/>
    <w:rsid w:val="00BF2035"/>
    <w:rsid w:val="00C159A1"/>
    <w:rsid w:val="00C27F1A"/>
    <w:rsid w:val="00C41264"/>
    <w:rsid w:val="00C65D8E"/>
    <w:rsid w:val="00C67070"/>
    <w:rsid w:val="00CE04F4"/>
    <w:rsid w:val="00D763C3"/>
    <w:rsid w:val="00DD0B98"/>
    <w:rsid w:val="00E50CF2"/>
    <w:rsid w:val="00E66011"/>
    <w:rsid w:val="00EC767F"/>
    <w:rsid w:val="00F11561"/>
    <w:rsid w:val="00F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70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00"/>
    <w:pPr>
      <w:ind w:left="720"/>
      <w:contextualSpacing/>
    </w:pPr>
  </w:style>
  <w:style w:type="table" w:styleId="TableGrid">
    <w:name w:val="Table Grid"/>
    <w:basedOn w:val="TableNormal"/>
    <w:uiPriority w:val="59"/>
    <w:rsid w:val="007F3C4B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938FD"/>
  </w:style>
  <w:style w:type="character" w:customStyle="1" w:styleId="word">
    <w:name w:val="word"/>
    <w:basedOn w:val="DefaultParagraphFont"/>
    <w:rsid w:val="00B93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5935-AEB2-482D-9EF7-00EDE180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Hili</cp:lastModifiedBy>
  <cp:revision>4</cp:revision>
  <cp:lastPrinted>2014-01-27T16:19:00Z</cp:lastPrinted>
  <dcterms:created xsi:type="dcterms:W3CDTF">2014-01-27T16:09:00Z</dcterms:created>
  <dcterms:modified xsi:type="dcterms:W3CDTF">2014-02-12T20:19:00Z</dcterms:modified>
</cp:coreProperties>
</file>