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E8" w:rsidRPr="005B3D6D" w:rsidRDefault="00434EE8" w:rsidP="00434EE8">
      <w:pPr>
        <w:spacing w:line="360" w:lineRule="auto"/>
        <w:jc w:val="center"/>
        <w:rPr>
          <w:b/>
          <w:sz w:val="48"/>
        </w:rPr>
      </w:pPr>
      <w:r w:rsidRPr="005B3D6D">
        <w:rPr>
          <w:b/>
          <w:sz w:val="48"/>
        </w:rPr>
        <w:t>LECTIO DIVINA</w:t>
      </w:r>
    </w:p>
    <w:p w:rsidR="00434EE8" w:rsidRPr="005B3D6D" w:rsidRDefault="00434EE8" w:rsidP="00434EE8">
      <w:pPr>
        <w:spacing w:line="360" w:lineRule="auto"/>
        <w:jc w:val="center"/>
        <w:rPr>
          <w:b/>
          <w:sz w:val="44"/>
          <w:szCs w:val="44"/>
        </w:rPr>
      </w:pPr>
      <w:r w:rsidRPr="005B3D6D">
        <w:rPr>
          <w:b/>
          <w:sz w:val="44"/>
          <w:szCs w:val="44"/>
        </w:rPr>
        <w:t>I</w:t>
      </w:r>
      <w:r>
        <w:rPr>
          <w:b/>
          <w:sz w:val="44"/>
          <w:szCs w:val="44"/>
        </w:rPr>
        <w:t>t-</w:t>
      </w:r>
      <w:proofErr w:type="spellStart"/>
      <w:r>
        <w:rPr>
          <w:b/>
          <w:sz w:val="44"/>
          <w:szCs w:val="44"/>
        </w:rPr>
        <w:t>Tieni</w:t>
      </w:r>
      <w:proofErr w:type="spellEnd"/>
      <w:r>
        <w:rPr>
          <w:b/>
          <w:sz w:val="44"/>
          <w:szCs w:val="44"/>
        </w:rPr>
        <w:t xml:space="preserve"> </w:t>
      </w:r>
      <w:proofErr w:type="spellStart"/>
      <w:r w:rsidRPr="005B3D6D">
        <w:rPr>
          <w:b/>
          <w:sz w:val="44"/>
          <w:szCs w:val="44"/>
        </w:rPr>
        <w:t>Ħadd</w:t>
      </w:r>
      <w:proofErr w:type="spellEnd"/>
      <w:r w:rsidRPr="005B3D6D">
        <w:rPr>
          <w:b/>
          <w:sz w:val="44"/>
          <w:szCs w:val="44"/>
        </w:rPr>
        <w:t xml:space="preserve"> </w:t>
      </w:r>
    </w:p>
    <w:p w:rsidR="00434EE8" w:rsidRPr="005B3D6D" w:rsidRDefault="00434EE8" w:rsidP="00434EE8">
      <w:pPr>
        <w:spacing w:line="360" w:lineRule="auto"/>
        <w:jc w:val="center"/>
        <w:rPr>
          <w:b/>
          <w:sz w:val="44"/>
          <w:szCs w:val="44"/>
        </w:rPr>
      </w:pPr>
      <w:proofErr w:type="spellStart"/>
      <w:r w:rsidRPr="005B3D6D">
        <w:rPr>
          <w:b/>
          <w:sz w:val="44"/>
          <w:szCs w:val="44"/>
        </w:rPr>
        <w:t>Matul</w:t>
      </w:r>
      <w:proofErr w:type="spellEnd"/>
      <w:r w:rsidRPr="005B3D6D">
        <w:rPr>
          <w:b/>
          <w:sz w:val="44"/>
          <w:szCs w:val="44"/>
        </w:rPr>
        <w:t xml:space="preserve"> is-</w:t>
      </w:r>
      <w:proofErr w:type="spellStart"/>
      <w:r w:rsidRPr="005B3D6D">
        <w:rPr>
          <w:b/>
          <w:sz w:val="44"/>
          <w:szCs w:val="44"/>
        </w:rPr>
        <w:t>Sena</w:t>
      </w:r>
      <w:proofErr w:type="spellEnd"/>
      <w:r w:rsidRPr="005B3D6D">
        <w:rPr>
          <w:b/>
          <w:sz w:val="44"/>
          <w:szCs w:val="44"/>
        </w:rPr>
        <w:t xml:space="preserve"> (</w:t>
      </w:r>
      <w:proofErr w:type="spellStart"/>
      <w:r w:rsidRPr="005B3D6D">
        <w:rPr>
          <w:b/>
          <w:sz w:val="44"/>
          <w:szCs w:val="44"/>
        </w:rPr>
        <w:t>Sena</w:t>
      </w:r>
      <w:proofErr w:type="spellEnd"/>
      <w:r w:rsidRPr="005B3D6D">
        <w:rPr>
          <w:b/>
          <w:sz w:val="44"/>
          <w:szCs w:val="44"/>
        </w:rPr>
        <w:t xml:space="preserve"> </w:t>
      </w:r>
      <w:r>
        <w:rPr>
          <w:b/>
          <w:sz w:val="44"/>
          <w:szCs w:val="44"/>
        </w:rPr>
        <w:t>B</w:t>
      </w:r>
      <w:r w:rsidRPr="005B3D6D">
        <w:rPr>
          <w:b/>
          <w:sz w:val="44"/>
          <w:szCs w:val="44"/>
        </w:rPr>
        <w:t>)</w:t>
      </w:r>
    </w:p>
    <w:p w:rsidR="00434EE8" w:rsidRPr="005B3D6D" w:rsidRDefault="00434EE8" w:rsidP="00434EE8">
      <w:pPr>
        <w:spacing w:line="360" w:lineRule="auto"/>
        <w:jc w:val="center"/>
      </w:pPr>
    </w:p>
    <w:p w:rsidR="00434EE8" w:rsidRPr="00CA79FB" w:rsidRDefault="00434EE8" w:rsidP="00434EE8">
      <w:pPr>
        <w:spacing w:line="360" w:lineRule="auto"/>
        <w:jc w:val="center"/>
        <w:rPr>
          <w:b/>
          <w:sz w:val="28"/>
          <w:lang w:val="mt-MT"/>
        </w:rPr>
      </w:pPr>
      <w:r>
        <w:rPr>
          <w:b/>
          <w:sz w:val="28"/>
          <w:lang w:val="mt-MT"/>
        </w:rPr>
        <w:t>Ġw 1, 35-42</w:t>
      </w:r>
    </w:p>
    <w:p w:rsidR="00434EE8" w:rsidRDefault="00434EE8" w:rsidP="00441F98">
      <w:pPr>
        <w:spacing w:after="0" w:line="360" w:lineRule="auto"/>
        <w:rPr>
          <w:rFonts w:eastAsia="Times New Roman" w:cs="Times New Roman"/>
          <w:b/>
          <w:sz w:val="24"/>
          <w:szCs w:val="24"/>
          <w:lang w:val="mt-MT" w:eastAsia="it-IT"/>
        </w:rPr>
      </w:pPr>
    </w:p>
    <w:p w:rsidR="0086283D" w:rsidRPr="00441F98" w:rsidRDefault="0086283D" w:rsidP="00441F98">
      <w:pPr>
        <w:spacing w:after="0" w:line="360" w:lineRule="auto"/>
        <w:rPr>
          <w:rFonts w:eastAsia="Times New Roman" w:cs="Times New Roman"/>
          <w:b/>
          <w:sz w:val="24"/>
          <w:szCs w:val="24"/>
          <w:lang w:val="mt-MT" w:eastAsia="it-IT"/>
        </w:rPr>
      </w:pPr>
      <w:r w:rsidRPr="00441F98">
        <w:rPr>
          <w:rFonts w:eastAsia="Times New Roman" w:cs="Times New Roman"/>
          <w:b/>
          <w:sz w:val="24"/>
          <w:szCs w:val="24"/>
          <w:lang w:val="mt-MT" w:eastAsia="it-IT"/>
        </w:rPr>
        <w:t>F’dak iż-żmien</w:t>
      </w:r>
      <w:r w:rsidR="001B23B7" w:rsidRPr="00441F98">
        <w:rPr>
          <w:rFonts w:eastAsia="Times New Roman" w:cs="Times New Roman"/>
          <w:b/>
          <w:sz w:val="24"/>
          <w:szCs w:val="24"/>
          <w:lang w:val="mt-MT" w:eastAsia="it-IT"/>
        </w:rPr>
        <w:t xml:space="preserve"> [L-għada] </w:t>
      </w:r>
      <w:r w:rsidRPr="00441F98">
        <w:rPr>
          <w:rFonts w:eastAsia="Times New Roman" w:cs="Times New Roman"/>
          <w:b/>
          <w:sz w:val="24"/>
          <w:szCs w:val="24"/>
          <w:lang w:val="mt-MT" w:eastAsia="it-IT"/>
        </w:rPr>
        <w:t>, Ġwanni kien hemm ma’ tnejn mid-dixxipli tiegħu.</w:t>
      </w:r>
    </w:p>
    <w:p w:rsidR="001B23B7" w:rsidRPr="00441F98" w:rsidRDefault="0086283D" w:rsidP="00441F98">
      <w:pPr>
        <w:spacing w:after="0" w:line="360" w:lineRule="auto"/>
        <w:jc w:val="both"/>
        <w:rPr>
          <w:rFonts w:cs="Times New Roman"/>
          <w:i/>
          <w:sz w:val="24"/>
          <w:szCs w:val="24"/>
          <w:lang w:val="mt-MT" w:eastAsia="it-IT"/>
        </w:rPr>
      </w:pPr>
      <w:r w:rsidRPr="00441F98">
        <w:rPr>
          <w:rFonts w:eastAsia="Times New Roman" w:cs="Times New Roman"/>
          <w:sz w:val="24"/>
          <w:szCs w:val="24"/>
          <w:lang w:val="mt-MT" w:eastAsia="it-IT"/>
        </w:rPr>
        <w:t xml:space="preserve">ilwaqt li fis-Sinottiċi huwa Ġesù li jsejjaħ direttament l-ewwel dixxipli (cfr </w:t>
      </w:r>
      <w:r w:rsidRPr="00441F98">
        <w:rPr>
          <w:rFonts w:eastAsia="Times New Roman" w:cs="Times New Roman"/>
          <w:i/>
          <w:sz w:val="24"/>
          <w:szCs w:val="24"/>
          <w:lang w:val="mt-MT" w:eastAsia="it-IT"/>
        </w:rPr>
        <w:t xml:space="preserve">Mt </w:t>
      </w:r>
      <w:r w:rsidRPr="00441F98">
        <w:rPr>
          <w:rFonts w:eastAsia="Times New Roman" w:cs="Times New Roman"/>
          <w:sz w:val="24"/>
          <w:szCs w:val="24"/>
          <w:lang w:val="mt-MT" w:eastAsia="it-IT"/>
        </w:rPr>
        <w:t xml:space="preserve">4,18-22; </w:t>
      </w:r>
      <w:r w:rsidRPr="00441F98">
        <w:rPr>
          <w:rFonts w:eastAsia="Times New Roman" w:cs="Times New Roman"/>
          <w:i/>
          <w:sz w:val="24"/>
          <w:szCs w:val="24"/>
          <w:lang w:val="mt-MT" w:eastAsia="it-IT"/>
        </w:rPr>
        <w:t xml:space="preserve">Mk </w:t>
      </w:r>
      <w:r w:rsidRPr="00441F98">
        <w:rPr>
          <w:rFonts w:eastAsia="Times New Roman" w:cs="Times New Roman"/>
          <w:sz w:val="24"/>
          <w:szCs w:val="24"/>
          <w:lang w:val="mt-MT" w:eastAsia="it-IT"/>
        </w:rPr>
        <w:t xml:space="preserve">1,16-20; </w:t>
      </w:r>
      <w:r w:rsidRPr="00441F98">
        <w:rPr>
          <w:rFonts w:eastAsia="Times New Roman" w:cs="Times New Roman"/>
          <w:i/>
          <w:sz w:val="24"/>
          <w:szCs w:val="24"/>
          <w:lang w:val="mt-MT" w:eastAsia="it-IT"/>
        </w:rPr>
        <w:t xml:space="preserve">Lq </w:t>
      </w:r>
      <w:r w:rsidRPr="00441F98">
        <w:rPr>
          <w:rFonts w:eastAsia="Times New Roman" w:cs="Times New Roman"/>
          <w:sz w:val="24"/>
          <w:szCs w:val="24"/>
          <w:lang w:val="mt-MT" w:eastAsia="it-IT"/>
        </w:rPr>
        <w:t>5,1-11)</w:t>
      </w:r>
      <w:r w:rsidRPr="00441F98">
        <w:rPr>
          <w:rFonts w:eastAsia="Times New Roman" w:cs="Times New Roman"/>
          <w:i/>
          <w:sz w:val="24"/>
          <w:szCs w:val="24"/>
          <w:lang w:val="mt-MT" w:eastAsia="it-IT"/>
        </w:rPr>
        <w:t xml:space="preserve"> </w:t>
      </w:r>
      <w:r w:rsidRPr="00441F98">
        <w:rPr>
          <w:rFonts w:eastAsia="Times New Roman" w:cs="Times New Roman"/>
          <w:sz w:val="24"/>
          <w:szCs w:val="24"/>
          <w:lang w:val="mt-MT" w:eastAsia="it-IT"/>
        </w:rPr>
        <w:t>, ir-raba’ Vanġelu jpoġġi lil Ġwanni bħala x-«xhud» (</w:t>
      </w:r>
      <w:r w:rsidRPr="00441F98">
        <w:rPr>
          <w:rFonts w:eastAsia="Times New Roman" w:cs="Times New Roman"/>
          <w:i/>
          <w:sz w:val="24"/>
          <w:szCs w:val="24"/>
          <w:lang w:val="mt-MT" w:eastAsia="it-IT"/>
        </w:rPr>
        <w:t xml:space="preserve">Ġw </w:t>
      </w:r>
      <w:r w:rsidRPr="00441F98">
        <w:rPr>
          <w:rFonts w:eastAsia="Times New Roman" w:cs="Times New Roman"/>
          <w:sz w:val="24"/>
          <w:szCs w:val="24"/>
          <w:lang w:val="mt-MT" w:eastAsia="it-IT"/>
        </w:rPr>
        <w:t>1,7) li juri, jindika lil Kristu. L-evanġelista jdaħħal is-sejħa tal-ewwel dixxipli fil-kuntest tax-</w:t>
      </w:r>
      <w:r w:rsidRPr="00441F98">
        <w:rPr>
          <w:rFonts w:eastAsia="Times New Roman" w:cs="Times New Roman"/>
          <w:i/>
          <w:sz w:val="24"/>
          <w:szCs w:val="24"/>
          <w:lang w:val="mt-MT" w:eastAsia="it-IT"/>
        </w:rPr>
        <w:t>xhieda</w:t>
      </w:r>
      <w:r w:rsidRPr="00441F98">
        <w:rPr>
          <w:rFonts w:eastAsia="Times New Roman" w:cs="Times New Roman"/>
          <w:sz w:val="24"/>
          <w:szCs w:val="24"/>
          <w:lang w:val="mt-MT" w:eastAsia="it-IT"/>
        </w:rPr>
        <w:t>. Iż-żewġ dixxipli jinsabu max-</w:t>
      </w:r>
      <w:r w:rsidRPr="00441F98">
        <w:rPr>
          <w:rFonts w:eastAsia="Times New Roman" w:cs="Times New Roman"/>
          <w:i/>
          <w:sz w:val="24"/>
          <w:szCs w:val="24"/>
          <w:lang w:val="mt-MT" w:eastAsia="it-IT"/>
        </w:rPr>
        <w:t>xhud</w:t>
      </w:r>
      <w:r w:rsidRPr="00441F98">
        <w:rPr>
          <w:rFonts w:eastAsia="Times New Roman" w:cs="Times New Roman"/>
          <w:sz w:val="24"/>
          <w:szCs w:val="24"/>
          <w:lang w:val="mt-MT" w:eastAsia="it-IT"/>
        </w:rPr>
        <w:t xml:space="preserve"> li jumejn qabel kien stqarr li hu </w:t>
      </w:r>
      <w:r w:rsidR="00937D8A" w:rsidRPr="00441F98">
        <w:rPr>
          <w:rFonts w:eastAsia="Times New Roman" w:cs="Times New Roman"/>
          <w:sz w:val="24"/>
          <w:szCs w:val="24"/>
          <w:lang w:val="mt-MT" w:eastAsia="it-IT"/>
        </w:rPr>
        <w:t>sempliċi</w:t>
      </w:r>
      <w:r w:rsidRPr="00441F98">
        <w:rPr>
          <w:rFonts w:eastAsia="Times New Roman" w:cs="Times New Roman"/>
          <w:sz w:val="24"/>
          <w:szCs w:val="24"/>
          <w:lang w:val="mt-MT" w:eastAsia="it-IT"/>
        </w:rPr>
        <w:t xml:space="preserve"> «leħen» u mhux il-Messija (cfr 1, 19-28), u l-jum ta’</w:t>
      </w:r>
      <w:r w:rsidR="001B23B7" w:rsidRPr="00441F98">
        <w:rPr>
          <w:rFonts w:eastAsia="Times New Roman" w:cs="Times New Roman"/>
          <w:sz w:val="24"/>
          <w:szCs w:val="24"/>
          <w:lang w:val="mt-MT" w:eastAsia="it-IT"/>
        </w:rPr>
        <w:t xml:space="preserve"> qabel indika l-missjoni ta’ Kristu bħala «l-Ħaruf ta’ Alla li jneħħi d-dnub tad-dinja», bħala </w:t>
      </w:r>
      <w:r w:rsidR="001B23B7" w:rsidRPr="00441F98">
        <w:rPr>
          <w:rFonts w:eastAsia="Times New Roman" w:cs="Times New Roman"/>
          <w:i/>
          <w:sz w:val="24"/>
          <w:szCs w:val="24"/>
          <w:lang w:val="mt-MT" w:eastAsia="it-IT"/>
        </w:rPr>
        <w:t>aqwa minnu</w:t>
      </w:r>
      <w:r w:rsidR="001B23B7" w:rsidRPr="00441F98">
        <w:rPr>
          <w:rFonts w:eastAsia="Times New Roman" w:cs="Times New Roman"/>
          <w:sz w:val="24"/>
          <w:szCs w:val="24"/>
          <w:lang w:val="mt-MT" w:eastAsia="it-IT"/>
        </w:rPr>
        <w:t>, bħala «l-Iben ta’ Alla» (cfr 1, 29-34). L-«għada»</w:t>
      </w:r>
      <w:r w:rsidR="0026434A" w:rsidRPr="00441F98">
        <w:rPr>
          <w:rFonts w:eastAsia="Times New Roman" w:cs="Times New Roman"/>
          <w:sz w:val="24"/>
          <w:szCs w:val="24"/>
          <w:lang w:val="mt-MT" w:eastAsia="it-IT"/>
        </w:rPr>
        <w:t>,</w:t>
      </w:r>
      <w:r w:rsidR="001B23B7" w:rsidRPr="00441F98">
        <w:rPr>
          <w:rFonts w:eastAsia="Times New Roman" w:cs="Times New Roman"/>
          <w:sz w:val="24"/>
          <w:szCs w:val="24"/>
          <w:lang w:val="mt-MT" w:eastAsia="it-IT"/>
        </w:rPr>
        <w:t xml:space="preserve"> id-dixxipli qegħdin ma’ Ġwanni li jinsab wieqaf, fuq saqajh («</w:t>
      </w:r>
      <w:proofErr w:type="spellStart"/>
      <w:r w:rsidR="001B23B7" w:rsidRPr="00441F98">
        <w:rPr>
          <w:rStyle w:val="uni"/>
          <w:rFonts w:cs="Times New Roman"/>
          <w:sz w:val="24"/>
          <w:szCs w:val="24"/>
        </w:rPr>
        <w:t>εἱστήκει</w:t>
      </w:r>
      <w:proofErr w:type="spellEnd"/>
      <w:r w:rsidR="001B23B7" w:rsidRPr="00441F98">
        <w:rPr>
          <w:rStyle w:val="uni"/>
          <w:rFonts w:cs="Times New Roman"/>
          <w:sz w:val="24"/>
          <w:szCs w:val="24"/>
          <w:lang w:val="mt-MT"/>
        </w:rPr>
        <w:t xml:space="preserve">» tr. </w:t>
      </w:r>
      <w:r w:rsidR="001B23B7" w:rsidRPr="00441F98">
        <w:rPr>
          <w:rStyle w:val="uni"/>
          <w:rFonts w:cs="Times New Roman"/>
          <w:i/>
          <w:sz w:val="24"/>
          <w:szCs w:val="24"/>
          <w:lang w:val="mt-MT"/>
        </w:rPr>
        <w:t>eistekei</w:t>
      </w:r>
      <w:r w:rsidR="001B23B7" w:rsidRPr="00441F98">
        <w:rPr>
          <w:rStyle w:val="uni"/>
          <w:rFonts w:cs="Times New Roman"/>
          <w:sz w:val="24"/>
          <w:szCs w:val="24"/>
          <w:lang w:val="mt-MT"/>
        </w:rPr>
        <w:t xml:space="preserve"> minn </w:t>
      </w:r>
      <w:r w:rsidR="00937D8A" w:rsidRPr="00441F98">
        <w:rPr>
          <w:rStyle w:val="uni"/>
          <w:rFonts w:cs="Times New Roman"/>
          <w:sz w:val="24"/>
          <w:szCs w:val="24"/>
          <w:lang w:val="mt-MT"/>
        </w:rPr>
        <w:t>«</w:t>
      </w:r>
      <w:r w:rsidR="001B23B7" w:rsidRPr="00441F98">
        <w:rPr>
          <w:rFonts w:cs="Times New Roman"/>
          <w:sz w:val="24"/>
          <w:szCs w:val="24"/>
          <w:lang w:val="it-IT" w:eastAsia="it-IT"/>
        </w:rPr>
        <w:t>ἵστημι</w:t>
      </w:r>
      <w:r w:rsidR="00937D8A" w:rsidRPr="00441F98">
        <w:rPr>
          <w:rFonts w:cs="Times New Roman"/>
          <w:sz w:val="24"/>
          <w:szCs w:val="24"/>
          <w:lang w:val="mt-MT" w:eastAsia="it-IT"/>
        </w:rPr>
        <w:t xml:space="preserve">» </w:t>
      </w:r>
      <w:r w:rsidR="001B23B7" w:rsidRPr="00441F98">
        <w:rPr>
          <w:rFonts w:cs="Times New Roman"/>
          <w:sz w:val="24"/>
          <w:szCs w:val="24"/>
          <w:lang w:val="mt-MT" w:eastAsia="it-IT"/>
        </w:rPr>
        <w:t xml:space="preserve">tr. </w:t>
      </w:r>
      <w:r w:rsidR="001B23B7" w:rsidRPr="00441F98">
        <w:rPr>
          <w:rFonts w:cs="Times New Roman"/>
          <w:i/>
          <w:sz w:val="24"/>
          <w:szCs w:val="24"/>
          <w:lang w:val="mt-MT" w:eastAsia="it-IT"/>
        </w:rPr>
        <w:t>histemi</w:t>
      </w:r>
      <w:r w:rsidR="00D01F9C" w:rsidRPr="00441F98">
        <w:rPr>
          <w:rFonts w:cs="Times New Roman"/>
          <w:sz w:val="24"/>
          <w:szCs w:val="24"/>
          <w:lang w:val="mt-MT" w:eastAsia="it-IT"/>
        </w:rPr>
        <w:t xml:space="preserve"> li tfisser, fost l-oħrajn, toqgħod fuq saqajk, toqgħod ħdejn) biex </w:t>
      </w:r>
      <w:r w:rsidR="00D01F9C" w:rsidRPr="00441F98">
        <w:rPr>
          <w:rFonts w:cs="Times New Roman"/>
          <w:i/>
          <w:sz w:val="24"/>
          <w:szCs w:val="24"/>
          <w:lang w:val="mt-MT" w:eastAsia="it-IT"/>
        </w:rPr>
        <w:t>jagħti xhieda</w:t>
      </w:r>
      <w:r w:rsidR="00D01F9C" w:rsidRPr="00441F98">
        <w:rPr>
          <w:rFonts w:cs="Times New Roman"/>
          <w:sz w:val="24"/>
          <w:szCs w:val="24"/>
          <w:lang w:val="mt-MT" w:eastAsia="it-IT"/>
        </w:rPr>
        <w:t>: hu l-ħabib li jinsab «ħdejn» l-għarus (</w:t>
      </w:r>
      <w:r w:rsidR="00D01F9C" w:rsidRPr="00441F98">
        <w:rPr>
          <w:rFonts w:cs="Times New Roman"/>
          <w:i/>
          <w:sz w:val="24"/>
          <w:szCs w:val="24"/>
          <w:lang w:val="mt-MT" w:eastAsia="it-IT"/>
        </w:rPr>
        <w:t xml:space="preserve">Ġw </w:t>
      </w:r>
      <w:r w:rsidR="00D01F9C" w:rsidRPr="00441F98">
        <w:rPr>
          <w:rFonts w:cs="Times New Roman"/>
          <w:sz w:val="24"/>
          <w:szCs w:val="24"/>
          <w:lang w:val="mt-MT" w:eastAsia="it-IT"/>
        </w:rPr>
        <w:t>3,29) u għalhekk kapaċi jagħraf il-mument tal-grazzja (tal-</w:t>
      </w:r>
      <w:r w:rsidR="00D01F9C" w:rsidRPr="00441F98">
        <w:rPr>
          <w:rFonts w:cs="Times New Roman"/>
          <w:i/>
          <w:sz w:val="24"/>
          <w:szCs w:val="24"/>
          <w:lang w:val="mt-MT" w:eastAsia="it-IT"/>
        </w:rPr>
        <w:t>kairos</w:t>
      </w:r>
      <w:r w:rsidR="00D01F9C" w:rsidRPr="00441F98">
        <w:rPr>
          <w:rFonts w:cs="Times New Roman"/>
          <w:sz w:val="24"/>
          <w:szCs w:val="24"/>
          <w:lang w:val="mt-MT" w:eastAsia="it-IT"/>
        </w:rPr>
        <w:t xml:space="preserve">) biex jindika lid-dixxipli tiegħu l-Imgħallem veru. </w:t>
      </w:r>
      <w:r w:rsidR="008171C3" w:rsidRPr="00441F98">
        <w:rPr>
          <w:rFonts w:cs="Times New Roman"/>
          <w:sz w:val="24"/>
          <w:szCs w:val="24"/>
          <w:lang w:val="mt-MT" w:eastAsia="it-IT"/>
        </w:rPr>
        <w:t>L</w:t>
      </w:r>
      <w:r w:rsidR="00D01F9C" w:rsidRPr="00441F98">
        <w:rPr>
          <w:rFonts w:cs="Times New Roman"/>
          <w:sz w:val="24"/>
          <w:szCs w:val="24"/>
          <w:lang w:val="mt-MT" w:eastAsia="it-IT"/>
        </w:rPr>
        <w:t xml:space="preserve">-istorja ta’ </w:t>
      </w:r>
      <w:r w:rsidR="008171C3" w:rsidRPr="00441F98">
        <w:rPr>
          <w:rFonts w:cs="Times New Roman"/>
          <w:sz w:val="24"/>
          <w:szCs w:val="24"/>
          <w:lang w:val="mt-MT" w:eastAsia="it-IT"/>
        </w:rPr>
        <w:t xml:space="preserve">kull </w:t>
      </w:r>
      <w:r w:rsidR="00D01F9C" w:rsidRPr="00441F98">
        <w:rPr>
          <w:rFonts w:cs="Times New Roman"/>
          <w:sz w:val="24"/>
          <w:szCs w:val="24"/>
          <w:lang w:val="mt-MT" w:eastAsia="it-IT"/>
        </w:rPr>
        <w:t xml:space="preserve">vokazzjoni ssib il-bidu tagħha ħdejn dawk li huma xhieda li jinsabu </w:t>
      </w:r>
      <w:r w:rsidR="00D01F9C" w:rsidRPr="00441F98">
        <w:rPr>
          <w:rFonts w:cs="Times New Roman"/>
          <w:i/>
          <w:sz w:val="24"/>
          <w:szCs w:val="24"/>
          <w:lang w:val="mt-MT" w:eastAsia="it-IT"/>
        </w:rPr>
        <w:t>wieqfa ħdejn</w:t>
      </w:r>
      <w:r w:rsidR="00D01F9C" w:rsidRPr="00441F98">
        <w:rPr>
          <w:rFonts w:cs="Times New Roman"/>
          <w:sz w:val="24"/>
          <w:szCs w:val="24"/>
          <w:lang w:val="mt-MT" w:eastAsia="it-IT"/>
        </w:rPr>
        <w:t xml:space="preserve"> il-Messija. L-istess lejn tmiem il-Vanġelu nsibu lil «Marija, omm Ġesù» wieqfa ħdejn is-Salib ta’ Binha. </w:t>
      </w:r>
      <w:r w:rsidR="00EA6637" w:rsidRPr="00441F98">
        <w:rPr>
          <w:rFonts w:cs="Times New Roman"/>
          <w:i/>
          <w:sz w:val="24"/>
          <w:szCs w:val="24"/>
          <w:lang w:val="mt-MT" w:eastAsia="it-IT"/>
        </w:rPr>
        <w:t>Liema huma x-xhieda tal-istorja tal-vokazzjoni tiegħi? Kemm noqgħod fil-kumpanija tal-qaddisin li bix-xhieda tagħhom kapaċi jindikawli lil Kristu? Kemm ni</w:t>
      </w:r>
      <w:r w:rsidR="008171C3" w:rsidRPr="00441F98">
        <w:rPr>
          <w:rFonts w:cs="Times New Roman"/>
          <w:i/>
          <w:sz w:val="24"/>
          <w:szCs w:val="24"/>
          <w:lang w:val="mt-MT" w:eastAsia="it-IT"/>
        </w:rPr>
        <w:t>xrob</w:t>
      </w:r>
      <w:r w:rsidR="00EA6637" w:rsidRPr="00441F98">
        <w:rPr>
          <w:rFonts w:cs="Times New Roman"/>
          <w:i/>
          <w:sz w:val="24"/>
          <w:szCs w:val="24"/>
          <w:lang w:val="mt-MT" w:eastAsia="it-IT"/>
        </w:rPr>
        <w:t xml:space="preserve"> mill-ħajja u mill-kitbiet tagħhom?</w:t>
      </w:r>
    </w:p>
    <w:p w:rsidR="00EA6637" w:rsidRPr="00441F98" w:rsidRDefault="00EA6637" w:rsidP="00441F98">
      <w:pPr>
        <w:spacing w:after="0" w:line="360" w:lineRule="auto"/>
        <w:jc w:val="both"/>
        <w:rPr>
          <w:rFonts w:cs="Times New Roman"/>
          <w:sz w:val="24"/>
          <w:szCs w:val="24"/>
          <w:lang w:val="mt-MT" w:eastAsia="it-IT"/>
        </w:rPr>
      </w:pPr>
    </w:p>
    <w:p w:rsidR="00EA6637" w:rsidRPr="00441F98" w:rsidRDefault="00EA6637" w:rsidP="00441F98">
      <w:pPr>
        <w:spacing w:after="0" w:line="360" w:lineRule="auto"/>
        <w:jc w:val="both"/>
        <w:rPr>
          <w:rFonts w:cs="Times New Roman"/>
          <w:b/>
          <w:sz w:val="24"/>
          <w:szCs w:val="24"/>
          <w:lang w:val="mt-MT" w:eastAsia="it-IT"/>
        </w:rPr>
      </w:pPr>
      <w:r w:rsidRPr="00441F98">
        <w:rPr>
          <w:rFonts w:cs="Times New Roman"/>
          <w:b/>
          <w:sz w:val="24"/>
          <w:szCs w:val="24"/>
          <w:lang w:val="mt-MT" w:eastAsia="it-IT"/>
        </w:rPr>
        <w:t>Ħares lejn Ġesù li kien għaddej minn hemm, u qal:</w:t>
      </w:r>
    </w:p>
    <w:p w:rsidR="00313F2C" w:rsidRPr="00441F98" w:rsidRDefault="00EA6637" w:rsidP="00441F98">
      <w:pPr>
        <w:spacing w:after="0" w:line="360" w:lineRule="auto"/>
        <w:jc w:val="both"/>
        <w:rPr>
          <w:rStyle w:val="unih"/>
          <w:rFonts w:cs="Times New Roman"/>
          <w:i/>
          <w:sz w:val="24"/>
          <w:szCs w:val="24"/>
          <w:lang w:val="mt-MT"/>
        </w:rPr>
      </w:pPr>
      <w:r w:rsidRPr="00441F98">
        <w:rPr>
          <w:rFonts w:cs="Times New Roman"/>
          <w:sz w:val="24"/>
          <w:szCs w:val="24"/>
          <w:lang w:val="mt-MT" w:eastAsia="it-IT"/>
        </w:rPr>
        <w:t xml:space="preserve">Il-ħarsa ta’ Ġwanni hija waħda li </w:t>
      </w:r>
      <w:r w:rsidRPr="00441F98">
        <w:rPr>
          <w:rFonts w:cs="Times New Roman"/>
          <w:i/>
          <w:sz w:val="24"/>
          <w:szCs w:val="24"/>
          <w:lang w:val="mt-MT" w:eastAsia="it-IT"/>
        </w:rPr>
        <w:t>taqra r-realtà minn ġewwa</w:t>
      </w:r>
      <w:r w:rsidRPr="00441F98">
        <w:rPr>
          <w:rFonts w:cs="Times New Roman"/>
          <w:sz w:val="24"/>
          <w:szCs w:val="24"/>
          <w:lang w:val="mt-MT" w:eastAsia="it-IT"/>
        </w:rPr>
        <w:t>, hija l-ħarsa fil-fond, tad-dixxerniment («</w:t>
      </w:r>
      <w:proofErr w:type="spellStart"/>
      <w:r w:rsidRPr="00441F98">
        <w:rPr>
          <w:rStyle w:val="unih"/>
          <w:rFonts w:cs="Times New Roman"/>
          <w:sz w:val="24"/>
          <w:szCs w:val="24"/>
        </w:rPr>
        <w:t>ἐμβλέπω</w:t>
      </w:r>
      <w:proofErr w:type="spellEnd"/>
      <w:r w:rsidRPr="00441F98">
        <w:rPr>
          <w:rStyle w:val="unih"/>
          <w:rFonts w:cs="Times New Roman"/>
          <w:sz w:val="24"/>
          <w:szCs w:val="24"/>
          <w:lang w:val="mt-MT"/>
        </w:rPr>
        <w:t xml:space="preserve">» tr. </w:t>
      </w:r>
      <w:r w:rsidRPr="00441F98">
        <w:rPr>
          <w:rStyle w:val="unih"/>
          <w:rFonts w:cs="Times New Roman"/>
          <w:i/>
          <w:sz w:val="24"/>
          <w:szCs w:val="24"/>
          <w:lang w:val="mt-MT"/>
        </w:rPr>
        <w:t>emblepo</w:t>
      </w:r>
      <w:r w:rsidRPr="00441F98">
        <w:rPr>
          <w:rStyle w:val="unih"/>
          <w:rFonts w:cs="Times New Roman"/>
          <w:sz w:val="24"/>
          <w:szCs w:val="24"/>
          <w:lang w:val="mt-MT"/>
        </w:rPr>
        <w:t xml:space="preserve">). Hija l-ħarsa meħtieġa biex tara lil Ġesù li </w:t>
      </w:r>
      <w:r w:rsidRPr="00441F98">
        <w:rPr>
          <w:rStyle w:val="unih"/>
          <w:rFonts w:cs="Times New Roman"/>
          <w:i/>
          <w:sz w:val="24"/>
          <w:szCs w:val="24"/>
          <w:lang w:val="mt-MT"/>
        </w:rPr>
        <w:t>jinsab miexi</w:t>
      </w:r>
      <w:r w:rsidRPr="00441F98">
        <w:rPr>
          <w:rStyle w:val="unih"/>
          <w:rFonts w:cs="Times New Roman"/>
          <w:sz w:val="24"/>
          <w:szCs w:val="24"/>
          <w:lang w:val="mt-MT"/>
        </w:rPr>
        <w:t xml:space="preserve"> («</w:t>
      </w:r>
      <w:proofErr w:type="spellStart"/>
      <w:r w:rsidRPr="00441F98">
        <w:rPr>
          <w:rStyle w:val="unih"/>
          <w:rFonts w:cs="Times New Roman"/>
          <w:sz w:val="24"/>
          <w:szCs w:val="24"/>
        </w:rPr>
        <w:t>περιπατέω</w:t>
      </w:r>
      <w:proofErr w:type="spellEnd"/>
      <w:r w:rsidRPr="00441F98">
        <w:rPr>
          <w:rStyle w:val="unih"/>
          <w:rFonts w:cs="Times New Roman"/>
          <w:sz w:val="24"/>
          <w:szCs w:val="24"/>
          <w:lang w:val="mt-MT"/>
        </w:rPr>
        <w:t xml:space="preserve">» tr. </w:t>
      </w:r>
      <w:r w:rsidRPr="00441F98">
        <w:rPr>
          <w:rStyle w:val="unih"/>
          <w:rFonts w:cs="Times New Roman"/>
          <w:i/>
          <w:sz w:val="24"/>
          <w:szCs w:val="24"/>
          <w:lang w:val="mt-MT"/>
        </w:rPr>
        <w:t>peripateo</w:t>
      </w:r>
      <w:r w:rsidR="00313F2C" w:rsidRPr="00441F98">
        <w:rPr>
          <w:rStyle w:val="unih"/>
          <w:rFonts w:cs="Times New Roman"/>
          <w:sz w:val="24"/>
          <w:szCs w:val="24"/>
          <w:lang w:val="mt-MT"/>
        </w:rPr>
        <w:t xml:space="preserve">). Ġesù mhuwiex xi kunċett vojt, imma Persuna ħajja, </w:t>
      </w:r>
      <w:r w:rsidR="00313F2C" w:rsidRPr="00441F98">
        <w:rPr>
          <w:rStyle w:val="unih"/>
          <w:rFonts w:cs="Times New Roman"/>
          <w:sz w:val="24"/>
          <w:szCs w:val="24"/>
          <w:lang w:val="mt-MT"/>
        </w:rPr>
        <w:lastRenderedPageBreak/>
        <w:t>f’</w:t>
      </w:r>
      <w:r w:rsidR="00313F2C" w:rsidRPr="00441F98">
        <w:rPr>
          <w:rStyle w:val="unih"/>
          <w:rFonts w:cs="Times New Roman"/>
          <w:i/>
          <w:sz w:val="24"/>
          <w:szCs w:val="24"/>
          <w:lang w:val="mt-MT"/>
        </w:rPr>
        <w:t>moviment</w:t>
      </w:r>
      <w:r w:rsidR="00313F2C" w:rsidRPr="00441F98">
        <w:rPr>
          <w:rStyle w:val="unih"/>
          <w:rFonts w:cs="Times New Roman"/>
          <w:sz w:val="24"/>
          <w:szCs w:val="24"/>
          <w:lang w:val="mt-MT"/>
        </w:rPr>
        <w:t xml:space="preserve"> li ddaħħal lil dawk li jemmnu fi</w:t>
      </w:r>
      <w:r w:rsidR="008171C3" w:rsidRPr="00441F98">
        <w:rPr>
          <w:rStyle w:val="unih"/>
          <w:rFonts w:cs="Times New Roman"/>
          <w:sz w:val="24"/>
          <w:szCs w:val="24"/>
          <w:lang w:val="mt-MT"/>
        </w:rPr>
        <w:t>H</w:t>
      </w:r>
      <w:r w:rsidR="00313F2C" w:rsidRPr="00441F98">
        <w:rPr>
          <w:rStyle w:val="unih"/>
          <w:rFonts w:cs="Times New Roman"/>
          <w:sz w:val="24"/>
          <w:szCs w:val="24"/>
          <w:lang w:val="mt-MT"/>
        </w:rPr>
        <w:t xml:space="preserve"> f’mixja li tbiddel lill-bniedem. L-evanġelisti jiddeskrivu s-sejħa tad-dixxipli bi tlett azzjonijiet li jwettaq Ġesù: hu </w:t>
      </w:r>
      <w:r w:rsidR="00313F2C" w:rsidRPr="00441F98">
        <w:rPr>
          <w:rStyle w:val="unih"/>
          <w:rFonts w:cs="Times New Roman"/>
          <w:i/>
          <w:sz w:val="24"/>
          <w:szCs w:val="24"/>
          <w:lang w:val="mt-MT"/>
        </w:rPr>
        <w:t>jgħaddi</w:t>
      </w:r>
      <w:r w:rsidR="00313F2C" w:rsidRPr="00441F98">
        <w:rPr>
          <w:rStyle w:val="unih"/>
          <w:rFonts w:cs="Times New Roman"/>
          <w:sz w:val="24"/>
          <w:szCs w:val="24"/>
          <w:lang w:val="mt-MT"/>
        </w:rPr>
        <w:t xml:space="preserve"> – </w:t>
      </w:r>
      <w:r w:rsidR="00313F2C" w:rsidRPr="00441F98">
        <w:rPr>
          <w:rStyle w:val="unih"/>
          <w:rFonts w:cs="Times New Roman"/>
          <w:i/>
          <w:sz w:val="24"/>
          <w:szCs w:val="24"/>
          <w:lang w:val="mt-MT"/>
        </w:rPr>
        <w:t>iħares</w:t>
      </w:r>
      <w:r w:rsidR="00313F2C" w:rsidRPr="00441F98">
        <w:rPr>
          <w:rStyle w:val="unih"/>
          <w:rFonts w:cs="Times New Roman"/>
          <w:sz w:val="24"/>
          <w:szCs w:val="24"/>
          <w:lang w:val="mt-MT"/>
        </w:rPr>
        <w:t xml:space="preserve"> – </w:t>
      </w:r>
      <w:r w:rsidR="00313F2C" w:rsidRPr="00441F98">
        <w:rPr>
          <w:rStyle w:val="unih"/>
          <w:rFonts w:cs="Times New Roman"/>
          <w:i/>
          <w:sz w:val="24"/>
          <w:szCs w:val="24"/>
          <w:lang w:val="mt-MT"/>
        </w:rPr>
        <w:t>isejjaħ</w:t>
      </w:r>
      <w:r w:rsidR="00313F2C" w:rsidRPr="00441F98">
        <w:rPr>
          <w:rStyle w:val="unih"/>
          <w:rFonts w:cs="Times New Roman"/>
          <w:sz w:val="24"/>
          <w:szCs w:val="24"/>
          <w:lang w:val="mt-MT"/>
        </w:rPr>
        <w:t xml:space="preserve"> (cfr </w:t>
      </w:r>
      <w:r w:rsidR="00313F2C" w:rsidRPr="00441F98">
        <w:rPr>
          <w:rStyle w:val="unih"/>
          <w:rFonts w:cs="Times New Roman"/>
          <w:i/>
          <w:sz w:val="24"/>
          <w:szCs w:val="24"/>
          <w:lang w:val="mt-MT"/>
        </w:rPr>
        <w:t xml:space="preserve">Mt </w:t>
      </w:r>
      <w:r w:rsidR="00313F2C" w:rsidRPr="00441F98">
        <w:rPr>
          <w:rStyle w:val="unih"/>
          <w:rFonts w:cs="Times New Roman"/>
          <w:sz w:val="24"/>
          <w:szCs w:val="24"/>
          <w:lang w:val="mt-MT"/>
        </w:rPr>
        <w:t xml:space="preserve">4,18-22; </w:t>
      </w:r>
      <w:r w:rsidR="00313F2C" w:rsidRPr="00441F98">
        <w:rPr>
          <w:rStyle w:val="unih"/>
          <w:rFonts w:cs="Times New Roman"/>
          <w:i/>
          <w:sz w:val="24"/>
          <w:szCs w:val="24"/>
          <w:lang w:val="mt-MT"/>
        </w:rPr>
        <w:t xml:space="preserve">Mk </w:t>
      </w:r>
      <w:r w:rsidR="00313F2C" w:rsidRPr="00441F98">
        <w:rPr>
          <w:rStyle w:val="unih"/>
          <w:rFonts w:cs="Times New Roman"/>
          <w:sz w:val="24"/>
          <w:szCs w:val="24"/>
          <w:lang w:val="mt-MT"/>
        </w:rPr>
        <w:t xml:space="preserve">1,16-20; </w:t>
      </w:r>
      <w:r w:rsidR="00313F2C" w:rsidRPr="00441F98">
        <w:rPr>
          <w:rStyle w:val="unih"/>
          <w:rFonts w:cs="Times New Roman"/>
          <w:i/>
          <w:sz w:val="24"/>
          <w:szCs w:val="24"/>
          <w:lang w:val="mt-MT"/>
        </w:rPr>
        <w:t xml:space="preserve">Lq </w:t>
      </w:r>
      <w:r w:rsidR="008171C3" w:rsidRPr="00441F98">
        <w:rPr>
          <w:rStyle w:val="unih"/>
          <w:rFonts w:cs="Times New Roman"/>
          <w:sz w:val="24"/>
          <w:szCs w:val="24"/>
          <w:lang w:val="mt-MT"/>
        </w:rPr>
        <w:t xml:space="preserve">5,27-28). Kristu </w:t>
      </w:r>
      <w:r w:rsidR="00313F2C" w:rsidRPr="00441F98">
        <w:rPr>
          <w:rStyle w:val="unih"/>
          <w:rFonts w:cs="Times New Roman"/>
          <w:sz w:val="24"/>
          <w:szCs w:val="24"/>
          <w:lang w:val="mt-MT"/>
        </w:rPr>
        <w:t>jgħaddi</w:t>
      </w:r>
      <w:r w:rsidR="008171C3" w:rsidRPr="00441F98">
        <w:rPr>
          <w:rStyle w:val="unih"/>
          <w:rFonts w:cs="Times New Roman"/>
          <w:sz w:val="24"/>
          <w:szCs w:val="24"/>
          <w:lang w:val="mt-MT"/>
        </w:rPr>
        <w:t>,</w:t>
      </w:r>
      <w:r w:rsidR="00313F2C" w:rsidRPr="00441F98">
        <w:rPr>
          <w:rStyle w:val="unih"/>
          <w:rFonts w:cs="Times New Roman"/>
          <w:sz w:val="24"/>
          <w:szCs w:val="24"/>
          <w:lang w:val="mt-MT"/>
        </w:rPr>
        <w:t xml:space="preserve"> </w:t>
      </w:r>
      <w:r w:rsidR="008171C3" w:rsidRPr="00441F98">
        <w:rPr>
          <w:rStyle w:val="unih"/>
          <w:rFonts w:cs="Times New Roman"/>
          <w:sz w:val="24"/>
          <w:szCs w:val="24"/>
          <w:lang w:val="mt-MT"/>
        </w:rPr>
        <w:t>i</w:t>
      </w:r>
      <w:r w:rsidR="00313F2C" w:rsidRPr="00441F98">
        <w:rPr>
          <w:rStyle w:val="unih"/>
          <w:rFonts w:cs="Times New Roman"/>
          <w:sz w:val="24"/>
          <w:szCs w:val="24"/>
          <w:lang w:val="mt-MT"/>
        </w:rPr>
        <w:t>ħares u jsejjaħ darba biss. Għalhekk hija meħtieġa l-pre</w:t>
      </w:r>
      <w:r w:rsidR="008171C3" w:rsidRPr="00441F98">
        <w:rPr>
          <w:rStyle w:val="unih"/>
          <w:rFonts w:cs="Times New Roman"/>
          <w:sz w:val="24"/>
          <w:szCs w:val="24"/>
          <w:lang w:val="mt-MT"/>
        </w:rPr>
        <w:t>ż</w:t>
      </w:r>
      <w:r w:rsidR="00313F2C" w:rsidRPr="00441F98">
        <w:rPr>
          <w:rStyle w:val="unih"/>
          <w:rFonts w:cs="Times New Roman"/>
          <w:sz w:val="24"/>
          <w:szCs w:val="24"/>
          <w:lang w:val="mt-MT"/>
        </w:rPr>
        <w:t xml:space="preserve">enza ta’ min bħal Ġwanni l-Battista kapaċi </w:t>
      </w:r>
      <w:r w:rsidR="00313F2C" w:rsidRPr="00441F98">
        <w:rPr>
          <w:rStyle w:val="unih"/>
          <w:rFonts w:cs="Times New Roman"/>
          <w:i/>
          <w:sz w:val="24"/>
          <w:szCs w:val="24"/>
          <w:lang w:val="mt-MT"/>
        </w:rPr>
        <w:t>jaqra fil-fond</w:t>
      </w:r>
      <w:r w:rsidR="00313F2C" w:rsidRPr="00441F98">
        <w:rPr>
          <w:rStyle w:val="unih"/>
          <w:rFonts w:cs="Times New Roman"/>
          <w:sz w:val="24"/>
          <w:szCs w:val="24"/>
          <w:lang w:val="mt-MT"/>
        </w:rPr>
        <w:t xml:space="preserve"> il-mogħdija ta’ Alla fl-istorja tal-bniedem: “Nibża’ minn Alla għaddej” (S. Wistin). </w:t>
      </w:r>
      <w:r w:rsidR="00313F2C" w:rsidRPr="00441F98">
        <w:rPr>
          <w:rStyle w:val="unih"/>
          <w:rFonts w:cs="Times New Roman"/>
          <w:i/>
          <w:sz w:val="24"/>
          <w:szCs w:val="24"/>
          <w:lang w:val="mt-MT"/>
        </w:rPr>
        <w:t>B’liema serjetà nieħu d-direzzjoni spiritwali? Kemm jien sinċier? Kemm jien doċli biex nilqa’ l-indikazzjoni</w:t>
      </w:r>
      <w:r w:rsidR="008171C3" w:rsidRPr="00441F98">
        <w:rPr>
          <w:rStyle w:val="unih"/>
          <w:rFonts w:cs="Times New Roman"/>
          <w:i/>
          <w:sz w:val="24"/>
          <w:szCs w:val="24"/>
          <w:lang w:val="mt-MT"/>
        </w:rPr>
        <w:t>jiet</w:t>
      </w:r>
      <w:r w:rsidR="00313F2C" w:rsidRPr="00441F98">
        <w:rPr>
          <w:rStyle w:val="unih"/>
          <w:rFonts w:cs="Times New Roman"/>
          <w:i/>
          <w:sz w:val="24"/>
          <w:szCs w:val="24"/>
          <w:lang w:val="mt-MT"/>
        </w:rPr>
        <w:t xml:space="preserve"> li jingħatawli biex niltaqa’ mal-ħarsa ta’ Kristu hemm fejn hu jinsab għaddej fil-ħajja tiegħi</w:t>
      </w:r>
      <w:r w:rsidR="009464DD" w:rsidRPr="00441F98">
        <w:rPr>
          <w:rStyle w:val="unih"/>
          <w:rFonts w:cs="Times New Roman"/>
          <w:i/>
          <w:sz w:val="24"/>
          <w:szCs w:val="24"/>
          <w:lang w:val="mt-MT"/>
        </w:rPr>
        <w:t xml:space="preserve"> (m’iniex jien li ngħid lil Kristu minn fejn għandu jgħaddi!)</w:t>
      </w:r>
      <w:r w:rsidR="00313F2C" w:rsidRPr="00441F98">
        <w:rPr>
          <w:rStyle w:val="unih"/>
          <w:rFonts w:cs="Times New Roman"/>
          <w:i/>
          <w:sz w:val="24"/>
          <w:szCs w:val="24"/>
          <w:lang w:val="mt-MT"/>
        </w:rPr>
        <w:t>?</w:t>
      </w:r>
      <w:r w:rsidR="009464DD" w:rsidRPr="00441F98">
        <w:rPr>
          <w:rStyle w:val="unih"/>
          <w:rFonts w:cs="Times New Roman"/>
          <w:i/>
          <w:sz w:val="24"/>
          <w:szCs w:val="24"/>
          <w:lang w:val="mt-MT"/>
        </w:rPr>
        <w:t xml:space="preserve"> </w:t>
      </w:r>
    </w:p>
    <w:p w:rsidR="00313F2C" w:rsidRPr="00441F98" w:rsidRDefault="00313F2C" w:rsidP="00441F98">
      <w:pPr>
        <w:spacing w:after="0" w:line="360" w:lineRule="auto"/>
        <w:jc w:val="both"/>
        <w:rPr>
          <w:rStyle w:val="unih"/>
          <w:rFonts w:cs="Times New Roman"/>
          <w:sz w:val="24"/>
          <w:szCs w:val="24"/>
          <w:lang w:val="mt-MT"/>
        </w:rPr>
      </w:pPr>
    </w:p>
    <w:p w:rsidR="00313F2C" w:rsidRPr="00441F98" w:rsidRDefault="009464DD" w:rsidP="00441F98">
      <w:pPr>
        <w:spacing w:after="0" w:line="360" w:lineRule="auto"/>
        <w:jc w:val="both"/>
        <w:rPr>
          <w:rStyle w:val="unih"/>
          <w:rFonts w:cs="Times New Roman"/>
          <w:b/>
          <w:sz w:val="24"/>
          <w:szCs w:val="24"/>
          <w:lang w:val="mt-MT"/>
        </w:rPr>
      </w:pPr>
      <w:r w:rsidRPr="00441F98">
        <w:rPr>
          <w:rStyle w:val="unih"/>
          <w:rFonts w:cs="Times New Roman"/>
          <w:b/>
          <w:sz w:val="24"/>
          <w:szCs w:val="24"/>
          <w:lang w:val="mt-MT"/>
        </w:rPr>
        <w:t>«Araw il-Ħaruf ta’ Alla». Iż-żewġ dixxipli semgħuh jgħid dan, u marru wara Ġesù.</w:t>
      </w:r>
    </w:p>
    <w:p w:rsidR="004314BA" w:rsidRDefault="009464DD" w:rsidP="00441F98">
      <w:pPr>
        <w:spacing w:after="0" w:line="360" w:lineRule="auto"/>
        <w:jc w:val="both"/>
        <w:rPr>
          <w:rFonts w:cs="Times New Roman"/>
          <w:i/>
          <w:sz w:val="24"/>
          <w:szCs w:val="24"/>
          <w:lang w:val="mt-MT" w:eastAsia="it-IT"/>
        </w:rPr>
      </w:pPr>
      <w:r w:rsidRPr="00441F98">
        <w:rPr>
          <w:rStyle w:val="unih"/>
          <w:rFonts w:cs="Times New Roman"/>
          <w:sz w:val="24"/>
          <w:szCs w:val="24"/>
          <w:lang w:val="mt-MT"/>
        </w:rPr>
        <w:t>Il-Battista – b’differenza għall-istqarrija li jagħmel il-jum ta’ qabel (cfr 1,29) – ma jsemmix x’</w:t>
      </w:r>
      <w:r w:rsidRPr="00441F98">
        <w:rPr>
          <w:rStyle w:val="unih"/>
          <w:rFonts w:cs="Times New Roman"/>
          <w:i/>
          <w:sz w:val="24"/>
          <w:szCs w:val="24"/>
          <w:lang w:val="mt-MT"/>
        </w:rPr>
        <w:t xml:space="preserve">jagħmel </w:t>
      </w:r>
      <w:r w:rsidRPr="00441F98">
        <w:rPr>
          <w:rStyle w:val="unih"/>
          <w:rFonts w:cs="Times New Roman"/>
          <w:sz w:val="24"/>
          <w:szCs w:val="24"/>
          <w:lang w:val="mt-MT"/>
        </w:rPr>
        <w:t>Ġesù imma jiffoka fuq l-</w:t>
      </w:r>
      <w:r w:rsidRPr="00441F98">
        <w:rPr>
          <w:rStyle w:val="unih"/>
          <w:rFonts w:cs="Times New Roman"/>
          <w:i/>
          <w:sz w:val="24"/>
          <w:szCs w:val="24"/>
          <w:lang w:val="mt-MT"/>
        </w:rPr>
        <w:t>identità</w:t>
      </w:r>
      <w:r w:rsidRPr="00441F98">
        <w:rPr>
          <w:rStyle w:val="unih"/>
          <w:rFonts w:cs="Times New Roman"/>
          <w:sz w:val="24"/>
          <w:szCs w:val="24"/>
          <w:lang w:val="mt-MT"/>
        </w:rPr>
        <w:t xml:space="preserve"> t</w:t>
      </w:r>
      <w:r w:rsidR="008171C3" w:rsidRPr="00441F98">
        <w:rPr>
          <w:rStyle w:val="unih"/>
          <w:rFonts w:cs="Times New Roman"/>
          <w:sz w:val="24"/>
          <w:szCs w:val="24"/>
          <w:lang w:val="mt-MT"/>
        </w:rPr>
        <w:t>iegħu</w:t>
      </w:r>
      <w:r w:rsidRPr="00441F98">
        <w:rPr>
          <w:rStyle w:val="unih"/>
          <w:rFonts w:cs="Times New Roman"/>
          <w:sz w:val="24"/>
          <w:szCs w:val="24"/>
          <w:lang w:val="mt-MT"/>
        </w:rPr>
        <w:t xml:space="preserve"> bħala «l-Ħaruf ta’ Alla». Ix-xhud jitlob lid-dixxipli tiegħu jiftħu għajnejhom (</w:t>
      </w:r>
      <w:r w:rsidR="00B227B8" w:rsidRPr="00441F98">
        <w:rPr>
          <w:rStyle w:val="unih"/>
          <w:rFonts w:cs="Times New Roman"/>
          <w:sz w:val="24"/>
          <w:szCs w:val="24"/>
          <w:lang w:val="mt-MT"/>
        </w:rPr>
        <w:t>«</w:t>
      </w:r>
      <w:proofErr w:type="spellStart"/>
      <w:r w:rsidR="00B227B8" w:rsidRPr="00441F98">
        <w:rPr>
          <w:rStyle w:val="unih"/>
          <w:rFonts w:cs="Times New Roman"/>
          <w:sz w:val="24"/>
          <w:szCs w:val="24"/>
        </w:rPr>
        <w:t>ἴδε</w:t>
      </w:r>
      <w:proofErr w:type="spellEnd"/>
      <w:r w:rsidR="00B227B8" w:rsidRPr="00441F98">
        <w:rPr>
          <w:rFonts w:cs="Times New Roman"/>
          <w:sz w:val="24"/>
          <w:szCs w:val="24"/>
          <w:lang w:val="mt-MT"/>
        </w:rPr>
        <w:t xml:space="preserve">» tr. </w:t>
      </w:r>
      <w:r w:rsidR="00B227B8" w:rsidRPr="00441F98">
        <w:rPr>
          <w:rFonts w:cs="Times New Roman"/>
          <w:i/>
          <w:sz w:val="24"/>
          <w:szCs w:val="24"/>
          <w:lang w:val="mt-MT"/>
        </w:rPr>
        <w:t>ide</w:t>
      </w:r>
      <w:r w:rsidR="00B227B8" w:rsidRPr="00441F98">
        <w:rPr>
          <w:rFonts w:cs="Times New Roman"/>
          <w:sz w:val="24"/>
          <w:szCs w:val="24"/>
          <w:lang w:val="mt-MT"/>
        </w:rPr>
        <w:t xml:space="preserve">: </w:t>
      </w:r>
      <w:r w:rsidRPr="00441F98">
        <w:rPr>
          <w:rStyle w:val="unih"/>
          <w:rFonts w:cs="Times New Roman"/>
          <w:sz w:val="24"/>
          <w:szCs w:val="24"/>
          <w:lang w:val="mt-MT"/>
        </w:rPr>
        <w:t xml:space="preserve">«araw») u qalbhom għad-dawl ta’ Kristu. Id-dixxiplu jrid ikun lest </w:t>
      </w:r>
      <w:r w:rsidR="00B227B8" w:rsidRPr="00441F98">
        <w:rPr>
          <w:rStyle w:val="unih"/>
          <w:rFonts w:cs="Times New Roman"/>
          <w:sz w:val="24"/>
          <w:szCs w:val="24"/>
          <w:lang w:val="mt-MT"/>
        </w:rPr>
        <w:t>li jilqa’ lil Kristu kif jiġi rrivelat lilu: bħala «ħaruf meħud għall-qatla, u bħal nagħġa mbikkma f’id min iġiżżha» (</w:t>
      </w:r>
      <w:r w:rsidR="00B227B8" w:rsidRPr="00441F98">
        <w:rPr>
          <w:rStyle w:val="unih"/>
          <w:rFonts w:cs="Times New Roman"/>
          <w:i/>
          <w:sz w:val="24"/>
          <w:szCs w:val="24"/>
          <w:lang w:val="mt-MT"/>
        </w:rPr>
        <w:t xml:space="preserve">Is </w:t>
      </w:r>
      <w:r w:rsidR="00B227B8" w:rsidRPr="00441F98">
        <w:rPr>
          <w:rStyle w:val="unih"/>
          <w:rFonts w:cs="Times New Roman"/>
          <w:sz w:val="24"/>
          <w:szCs w:val="24"/>
          <w:lang w:val="mt-MT"/>
        </w:rPr>
        <w:t>53, 7). Irid ikun f’</w:t>
      </w:r>
      <w:r w:rsidR="00B227B8" w:rsidRPr="00441F98">
        <w:rPr>
          <w:rStyle w:val="unih"/>
          <w:rFonts w:cs="Times New Roman"/>
          <w:i/>
          <w:sz w:val="24"/>
          <w:szCs w:val="24"/>
          <w:lang w:val="mt-MT"/>
        </w:rPr>
        <w:t>atteġġjament ta’ smigħ</w:t>
      </w:r>
      <w:r w:rsidR="00B227B8" w:rsidRPr="00441F98">
        <w:rPr>
          <w:rStyle w:val="unih"/>
          <w:rFonts w:cs="Times New Roman"/>
          <w:sz w:val="24"/>
          <w:szCs w:val="24"/>
          <w:lang w:val="mt-MT"/>
        </w:rPr>
        <w:t>, kif kienu ż-żewġ dixxipli li jmorru wara Kristu għax jisimgħu lil Ġwanni. Is-</w:t>
      </w:r>
      <w:r w:rsidR="00B227B8" w:rsidRPr="00441F98">
        <w:rPr>
          <w:rStyle w:val="unih"/>
          <w:rFonts w:cs="Times New Roman"/>
          <w:i/>
          <w:sz w:val="24"/>
          <w:szCs w:val="24"/>
          <w:lang w:val="mt-MT"/>
        </w:rPr>
        <w:t>smigħ</w:t>
      </w:r>
      <w:r w:rsidR="00B227B8" w:rsidRPr="00441F98">
        <w:rPr>
          <w:rStyle w:val="unih"/>
          <w:rFonts w:cs="Times New Roman"/>
          <w:sz w:val="24"/>
          <w:szCs w:val="24"/>
          <w:lang w:val="mt-MT"/>
        </w:rPr>
        <w:t xml:space="preserve"> taż-żewġ dixxipli </w:t>
      </w:r>
      <w:r w:rsidR="004314BA" w:rsidRPr="00441F98">
        <w:rPr>
          <w:rStyle w:val="unih"/>
          <w:rFonts w:cs="Times New Roman"/>
          <w:sz w:val="24"/>
          <w:szCs w:val="24"/>
          <w:lang w:val="mt-MT"/>
        </w:rPr>
        <w:t>(vb. «</w:t>
      </w:r>
      <w:proofErr w:type="spellStart"/>
      <w:r w:rsidR="004314BA" w:rsidRPr="00441F98">
        <w:rPr>
          <w:rStyle w:val="unih"/>
          <w:rFonts w:cs="Times New Roman"/>
          <w:sz w:val="24"/>
          <w:szCs w:val="24"/>
        </w:rPr>
        <w:t>ἀκούω</w:t>
      </w:r>
      <w:proofErr w:type="spellEnd"/>
      <w:r w:rsidR="004314BA" w:rsidRPr="00441F98">
        <w:rPr>
          <w:rStyle w:val="unih"/>
          <w:rFonts w:cs="Times New Roman"/>
          <w:sz w:val="24"/>
          <w:szCs w:val="24"/>
          <w:lang w:val="mt-MT"/>
        </w:rPr>
        <w:t xml:space="preserve">», tr. </w:t>
      </w:r>
      <w:r w:rsidR="004314BA" w:rsidRPr="00441F98">
        <w:rPr>
          <w:rStyle w:val="unih"/>
          <w:rFonts w:cs="Times New Roman"/>
          <w:i/>
          <w:sz w:val="24"/>
          <w:szCs w:val="24"/>
          <w:lang w:val="mt-MT"/>
        </w:rPr>
        <w:t>akouo</w:t>
      </w:r>
      <w:r w:rsidR="004314BA" w:rsidRPr="00441F98">
        <w:rPr>
          <w:rStyle w:val="unih"/>
          <w:rFonts w:cs="Times New Roman"/>
          <w:sz w:val="24"/>
          <w:szCs w:val="24"/>
          <w:lang w:val="mt-MT"/>
        </w:rPr>
        <w:t xml:space="preserve">) mhuwiex sempliċi smigħ tas-sensi imma smigħ riflessiv ta’ min iqis </w:t>
      </w:r>
      <w:r w:rsidR="008171C3" w:rsidRPr="00441F98">
        <w:rPr>
          <w:rStyle w:val="unih"/>
          <w:rFonts w:cs="Times New Roman"/>
          <w:sz w:val="24"/>
          <w:szCs w:val="24"/>
          <w:lang w:val="mt-MT"/>
        </w:rPr>
        <w:t>sewwa</w:t>
      </w:r>
      <w:r w:rsidR="004314BA" w:rsidRPr="00441F98">
        <w:rPr>
          <w:rStyle w:val="unih"/>
          <w:rFonts w:cs="Times New Roman"/>
          <w:sz w:val="24"/>
          <w:szCs w:val="24"/>
          <w:lang w:val="mt-MT"/>
        </w:rPr>
        <w:t xml:space="preserve"> dak li sema’. Huma ma jisimgħux biss kliem, imma </w:t>
      </w:r>
      <w:r w:rsidR="004314BA" w:rsidRPr="00441F98">
        <w:rPr>
          <w:rStyle w:val="unih"/>
          <w:rFonts w:cs="Times New Roman"/>
          <w:i/>
          <w:sz w:val="24"/>
          <w:szCs w:val="24"/>
          <w:lang w:val="mt-MT"/>
        </w:rPr>
        <w:t>sejħa</w:t>
      </w:r>
      <w:r w:rsidR="004314BA" w:rsidRPr="00441F98">
        <w:rPr>
          <w:rStyle w:val="unih"/>
          <w:rFonts w:cs="Times New Roman"/>
          <w:sz w:val="24"/>
          <w:szCs w:val="24"/>
          <w:lang w:val="mt-MT"/>
        </w:rPr>
        <w:t xml:space="preserve"> li twassalhom biex minnufih jagħmlu għażla għax dik il-«kelma» tinfed lill-qalbhom (cfr </w:t>
      </w:r>
      <w:r w:rsidR="004314BA" w:rsidRPr="00441F98">
        <w:rPr>
          <w:rStyle w:val="unih"/>
          <w:rFonts w:cs="Times New Roman"/>
          <w:i/>
          <w:sz w:val="24"/>
          <w:szCs w:val="24"/>
          <w:lang w:val="mt-MT"/>
        </w:rPr>
        <w:t>Atti</w:t>
      </w:r>
      <w:r w:rsidR="004314BA" w:rsidRPr="00441F98">
        <w:rPr>
          <w:rStyle w:val="unih"/>
          <w:rFonts w:cs="Times New Roman"/>
          <w:sz w:val="24"/>
          <w:szCs w:val="24"/>
          <w:lang w:val="mt-MT"/>
        </w:rPr>
        <w:t xml:space="preserve"> 2, 37; </w:t>
      </w:r>
      <w:r w:rsidR="004314BA" w:rsidRPr="00441F98">
        <w:rPr>
          <w:rStyle w:val="unih"/>
          <w:rFonts w:cs="Times New Roman"/>
          <w:i/>
          <w:sz w:val="24"/>
          <w:szCs w:val="24"/>
          <w:lang w:val="mt-MT"/>
        </w:rPr>
        <w:t xml:space="preserve">Rum </w:t>
      </w:r>
      <w:r w:rsidR="004314BA" w:rsidRPr="00441F98">
        <w:rPr>
          <w:rStyle w:val="unih"/>
          <w:rFonts w:cs="Times New Roman"/>
          <w:sz w:val="24"/>
          <w:szCs w:val="24"/>
          <w:lang w:val="mt-MT"/>
        </w:rPr>
        <w:t xml:space="preserve">10,17) . </w:t>
      </w:r>
      <w:r w:rsidR="004314BA" w:rsidRPr="00441F98">
        <w:rPr>
          <w:rFonts w:cs="Times New Roman"/>
          <w:sz w:val="24"/>
          <w:szCs w:val="24"/>
          <w:lang w:val="mt-MT" w:eastAsia="it-IT"/>
        </w:rPr>
        <w:t xml:space="preserve">Id-dixxipli kienu diġà laqgħu s-sejħa tal-Battista għall-indiema u l-konverżjoni, u kienu jinsabu f’atteġġjament li jwittu t-triq ta’ qalbhom għal dak li kellu jiġi (cfr </w:t>
      </w:r>
      <w:r w:rsidR="004314BA" w:rsidRPr="00441F98">
        <w:rPr>
          <w:rFonts w:cs="Times New Roman"/>
          <w:i/>
          <w:sz w:val="24"/>
          <w:szCs w:val="24"/>
          <w:lang w:val="mt-MT" w:eastAsia="it-IT"/>
        </w:rPr>
        <w:t xml:space="preserve">Ġw </w:t>
      </w:r>
      <w:r w:rsidR="004314BA" w:rsidRPr="00441F98">
        <w:rPr>
          <w:rFonts w:cs="Times New Roman"/>
          <w:sz w:val="24"/>
          <w:szCs w:val="24"/>
          <w:lang w:val="mt-MT" w:eastAsia="it-IT"/>
        </w:rPr>
        <w:t>1,23). L-atteġġjament ta’ smigħ, li fil-Bibbja huwa mar</w:t>
      </w:r>
      <w:r w:rsidR="008171C3" w:rsidRPr="00441F98">
        <w:rPr>
          <w:rFonts w:cs="Times New Roman"/>
          <w:sz w:val="24"/>
          <w:szCs w:val="24"/>
          <w:lang w:val="mt-MT" w:eastAsia="it-IT"/>
        </w:rPr>
        <w:t>but ma’ dak tal-ubbidjenza, hu</w:t>
      </w:r>
      <w:r w:rsidR="004314BA" w:rsidRPr="00441F98">
        <w:rPr>
          <w:rFonts w:cs="Times New Roman"/>
          <w:sz w:val="24"/>
          <w:szCs w:val="24"/>
          <w:lang w:val="mt-MT" w:eastAsia="it-IT"/>
        </w:rPr>
        <w:t xml:space="preserve"> fundamentali biex wieħed jimxi wara Ġesù. Huwa smigħ li jwassal għal </w:t>
      </w:r>
      <w:r w:rsidR="004314BA" w:rsidRPr="00441F98">
        <w:rPr>
          <w:rFonts w:cs="Times New Roman"/>
          <w:i/>
          <w:sz w:val="24"/>
          <w:szCs w:val="24"/>
          <w:lang w:val="mt-MT" w:eastAsia="it-IT"/>
        </w:rPr>
        <w:t>tweġiba konkreta</w:t>
      </w:r>
      <w:r w:rsidR="004314BA" w:rsidRPr="00441F98">
        <w:rPr>
          <w:rFonts w:cs="Times New Roman"/>
          <w:sz w:val="24"/>
          <w:szCs w:val="24"/>
          <w:lang w:val="mt-MT" w:eastAsia="it-IT"/>
        </w:rPr>
        <w:t>, għal azzjoni fil-ħajja: «Kunu intom dawk li jagħmlu l-kelma, u mhux tisimgħuha biss u hekk tqarrqu bikom infuskom. Għax jekk xi ħadd jisma’ l-kelma u ma jagħmilhiex, ikun bħal bniedem li jara f’mera l-wiċċ li bih twieled: jara lilu nnifsu, jitlaq u malajr jinsa kif kien. Imma dak li jgħarbel sewwa l-liġi perfetta tal-ħelsien, u jżomm sħiħ magħha, ma jkunx wieħed li jisma’ biss u jinsa, iżda jkun wieħed li jagħmilha; hieni dan fl-għemil</w:t>
      </w:r>
      <w:r w:rsidR="008851EC" w:rsidRPr="00441F98">
        <w:rPr>
          <w:rFonts w:cs="Times New Roman"/>
          <w:sz w:val="24"/>
          <w:szCs w:val="24"/>
          <w:lang w:val="mt-MT" w:eastAsia="it-IT"/>
        </w:rPr>
        <w:t xml:space="preserve"> tiegħu» (</w:t>
      </w:r>
      <w:r w:rsidR="008851EC" w:rsidRPr="00441F98">
        <w:rPr>
          <w:rFonts w:cs="Times New Roman"/>
          <w:i/>
          <w:sz w:val="24"/>
          <w:szCs w:val="24"/>
          <w:lang w:val="mt-MT" w:eastAsia="it-IT"/>
        </w:rPr>
        <w:t xml:space="preserve">Ġak </w:t>
      </w:r>
      <w:r w:rsidR="008851EC" w:rsidRPr="00441F98">
        <w:rPr>
          <w:rFonts w:cs="Times New Roman"/>
          <w:sz w:val="24"/>
          <w:szCs w:val="24"/>
          <w:lang w:val="mt-MT" w:eastAsia="it-IT"/>
        </w:rPr>
        <w:t>1,</w:t>
      </w:r>
      <w:r w:rsidR="004314BA" w:rsidRPr="00441F98">
        <w:rPr>
          <w:rFonts w:cs="Times New Roman"/>
          <w:sz w:val="24"/>
          <w:szCs w:val="24"/>
          <w:lang w:val="mt-MT" w:eastAsia="it-IT"/>
        </w:rPr>
        <w:t>22-25</w:t>
      </w:r>
      <w:r w:rsidR="008851EC" w:rsidRPr="00441F98">
        <w:rPr>
          <w:rFonts w:cs="Times New Roman"/>
          <w:sz w:val="24"/>
          <w:szCs w:val="24"/>
          <w:lang w:val="mt-MT" w:eastAsia="it-IT"/>
        </w:rPr>
        <w:t xml:space="preserve">). </w:t>
      </w:r>
      <w:r w:rsidR="008851EC" w:rsidRPr="00441F98">
        <w:rPr>
          <w:rFonts w:cs="Times New Roman"/>
          <w:i/>
          <w:sz w:val="24"/>
          <w:szCs w:val="24"/>
          <w:lang w:val="mt-MT" w:eastAsia="it-IT"/>
        </w:rPr>
        <w:t>Insawwar fija l-atteġġjament ta’ smigħ kontinwu tal-Kelma ta’ Alla: kemm nista’ ngħid li ħajti hija «lectio» kontinwa fejn naqra lili nnifsi, dak li qed jiġri, ir-relazzjonijiet tiegħi mal-oħrajn fid-dawl tal-Kelma ta’ Alla? Ħajti hija smigħ ta’ ħsejjes jew smigħ riflessiv u medattiv ta’ dik il-Kelma li tagħżilna u ssejjaħli?</w:t>
      </w:r>
    </w:p>
    <w:p w:rsidR="00441F98" w:rsidRPr="00441F98" w:rsidRDefault="00441F98" w:rsidP="00441F98">
      <w:pPr>
        <w:spacing w:after="0" w:line="360" w:lineRule="auto"/>
        <w:jc w:val="both"/>
        <w:rPr>
          <w:rFonts w:cs="Times New Roman"/>
          <w:i/>
          <w:sz w:val="24"/>
          <w:szCs w:val="24"/>
          <w:lang w:val="mt-MT" w:eastAsia="it-IT"/>
        </w:rPr>
      </w:pPr>
    </w:p>
    <w:p w:rsidR="004314BA" w:rsidRPr="00441F98" w:rsidRDefault="008851EC" w:rsidP="00441F98">
      <w:pPr>
        <w:spacing w:after="0" w:line="360" w:lineRule="auto"/>
        <w:rPr>
          <w:rStyle w:val="unih"/>
          <w:rFonts w:cs="Times New Roman"/>
          <w:b/>
          <w:sz w:val="24"/>
          <w:szCs w:val="24"/>
          <w:lang w:val="mt-MT"/>
        </w:rPr>
      </w:pPr>
      <w:r w:rsidRPr="00441F98">
        <w:rPr>
          <w:rStyle w:val="unih"/>
          <w:rFonts w:cs="Times New Roman"/>
          <w:b/>
          <w:sz w:val="24"/>
          <w:szCs w:val="24"/>
          <w:lang w:val="mt-MT"/>
        </w:rPr>
        <w:t>Ġesù dar u rahom mexjin warajh, u qalilhom: «Xi tridu?»</w:t>
      </w:r>
    </w:p>
    <w:p w:rsidR="00BA7861" w:rsidRDefault="00126DEE" w:rsidP="00441F98">
      <w:pPr>
        <w:spacing w:after="0" w:line="360" w:lineRule="auto"/>
        <w:jc w:val="both"/>
        <w:rPr>
          <w:rStyle w:val="unih"/>
          <w:rFonts w:cs="Times New Roman"/>
          <w:i/>
          <w:sz w:val="24"/>
          <w:szCs w:val="24"/>
          <w:lang w:val="mt-MT"/>
        </w:rPr>
      </w:pPr>
      <w:r w:rsidRPr="00441F98">
        <w:rPr>
          <w:rStyle w:val="unih"/>
          <w:rFonts w:cs="Times New Roman"/>
          <w:sz w:val="24"/>
          <w:szCs w:val="24"/>
          <w:lang w:val="mt-MT"/>
        </w:rPr>
        <w:t>L-ewwel kelmiet li Ġesù jlissen fir-raba’ Vanġelu huma mistoqsija diretta lejn</w:t>
      </w:r>
      <w:r w:rsidR="008171C3" w:rsidRPr="00441F98">
        <w:rPr>
          <w:rStyle w:val="unih"/>
          <w:rFonts w:cs="Times New Roman"/>
          <w:sz w:val="24"/>
          <w:szCs w:val="24"/>
          <w:lang w:val="mt-MT"/>
        </w:rPr>
        <w:t xml:space="preserve"> dawk li</w:t>
      </w:r>
      <w:r w:rsidRPr="00441F98">
        <w:rPr>
          <w:rStyle w:val="unih"/>
          <w:rFonts w:cs="Times New Roman"/>
          <w:sz w:val="24"/>
          <w:szCs w:val="24"/>
          <w:lang w:val="mt-MT"/>
        </w:rPr>
        <w:t xml:space="preserve"> </w:t>
      </w:r>
      <w:r w:rsidR="00BA7861" w:rsidRPr="00441F98">
        <w:rPr>
          <w:rStyle w:val="unih"/>
          <w:rFonts w:cs="Times New Roman"/>
          <w:sz w:val="24"/>
          <w:szCs w:val="24"/>
          <w:lang w:val="mt-MT"/>
        </w:rPr>
        <w:t>«mexjin warajh» dwar liema huma x-xewqat l-akt</w:t>
      </w:r>
      <w:r w:rsidR="008171C3" w:rsidRPr="00441F98">
        <w:rPr>
          <w:rStyle w:val="unih"/>
          <w:rFonts w:cs="Times New Roman"/>
          <w:sz w:val="24"/>
          <w:szCs w:val="24"/>
          <w:lang w:val="mt-MT"/>
        </w:rPr>
        <w:t>ar profondi tagħhom, i</w:t>
      </w:r>
      <w:r w:rsidR="00BA7861" w:rsidRPr="00441F98">
        <w:rPr>
          <w:rStyle w:val="unih"/>
          <w:rFonts w:cs="Times New Roman"/>
          <w:sz w:val="24"/>
          <w:szCs w:val="24"/>
          <w:lang w:val="mt-MT"/>
        </w:rPr>
        <w:t xml:space="preserve">l-veri </w:t>
      </w:r>
      <w:r w:rsidR="00BA7861" w:rsidRPr="00441F98">
        <w:rPr>
          <w:rStyle w:val="unih"/>
          <w:rFonts w:cs="Times New Roman"/>
          <w:i/>
          <w:sz w:val="24"/>
          <w:szCs w:val="24"/>
          <w:lang w:val="mt-MT"/>
        </w:rPr>
        <w:t xml:space="preserve">motivazzjonijiet </w:t>
      </w:r>
      <w:r w:rsidR="00BA7861" w:rsidRPr="00441F98">
        <w:rPr>
          <w:rStyle w:val="unih"/>
          <w:rFonts w:cs="Times New Roman"/>
          <w:sz w:val="24"/>
          <w:szCs w:val="24"/>
          <w:lang w:val="mt-MT"/>
        </w:rPr>
        <w:t xml:space="preserve">(vb. « </w:t>
      </w:r>
      <w:proofErr w:type="spellStart"/>
      <w:r w:rsidR="00BA7861" w:rsidRPr="00441F98">
        <w:rPr>
          <w:rStyle w:val="unih"/>
          <w:rFonts w:cs="Times New Roman"/>
          <w:sz w:val="24"/>
          <w:szCs w:val="24"/>
        </w:rPr>
        <w:t>ζητέω</w:t>
      </w:r>
      <w:proofErr w:type="spellEnd"/>
      <w:r w:rsidR="00BA7861" w:rsidRPr="00441F98">
        <w:rPr>
          <w:rStyle w:val="unih"/>
          <w:rFonts w:cs="Times New Roman"/>
          <w:sz w:val="24"/>
          <w:szCs w:val="24"/>
          <w:lang w:val="mt-MT"/>
        </w:rPr>
        <w:t xml:space="preserve">» tr. </w:t>
      </w:r>
      <w:r w:rsidR="00BA7861" w:rsidRPr="00441F98">
        <w:rPr>
          <w:rStyle w:val="unih"/>
          <w:rFonts w:cs="Times New Roman"/>
          <w:i/>
          <w:sz w:val="24"/>
          <w:szCs w:val="24"/>
          <w:lang w:val="mt-MT"/>
        </w:rPr>
        <w:t>zeteo</w:t>
      </w:r>
      <w:r w:rsidR="00BA7861" w:rsidRPr="00441F98">
        <w:rPr>
          <w:rStyle w:val="unih"/>
          <w:rFonts w:cs="Times New Roman"/>
          <w:sz w:val="24"/>
          <w:szCs w:val="24"/>
          <w:lang w:val="mt-MT"/>
        </w:rPr>
        <w:t>: «tfittex; tixtieq; tixxennaq [</w:t>
      </w:r>
      <w:r w:rsidR="00BA7861" w:rsidRPr="00441F98">
        <w:rPr>
          <w:rStyle w:val="unih"/>
          <w:rFonts w:cs="Times New Roman"/>
          <w:i/>
          <w:sz w:val="24"/>
          <w:szCs w:val="24"/>
          <w:lang w:val="mt-MT"/>
        </w:rPr>
        <w:t>to crave</w:t>
      </w:r>
      <w:r w:rsidR="00BA7861" w:rsidRPr="00441F98">
        <w:rPr>
          <w:rStyle w:val="unih"/>
          <w:rFonts w:cs="Times New Roman"/>
          <w:sz w:val="24"/>
          <w:szCs w:val="24"/>
          <w:lang w:val="mt-MT"/>
        </w:rPr>
        <w:t>]</w:t>
      </w:r>
      <w:r w:rsidR="008171C3" w:rsidRPr="00441F98">
        <w:rPr>
          <w:rStyle w:val="unih"/>
          <w:rFonts w:cs="Times New Roman"/>
          <w:sz w:val="24"/>
          <w:szCs w:val="24"/>
          <w:lang w:val="mt-MT"/>
        </w:rPr>
        <w:t>»</w:t>
      </w:r>
      <w:r w:rsidR="00BA7861" w:rsidRPr="00441F98">
        <w:rPr>
          <w:rStyle w:val="unih"/>
          <w:rFonts w:cs="Times New Roman"/>
          <w:sz w:val="24"/>
          <w:szCs w:val="24"/>
          <w:lang w:val="mt-MT"/>
        </w:rPr>
        <w:t xml:space="preserve">). Kif jurina l-evanġelista Ġwanni, wieħed jista’ jfittex lil Ġesù jew biex </w:t>
      </w:r>
      <w:r w:rsidR="00BA7861" w:rsidRPr="00441F98">
        <w:rPr>
          <w:rStyle w:val="unih"/>
          <w:rFonts w:cs="Times New Roman"/>
          <w:i/>
          <w:sz w:val="24"/>
          <w:szCs w:val="24"/>
          <w:lang w:val="mt-MT"/>
        </w:rPr>
        <w:t xml:space="preserve">joqtlu </w:t>
      </w:r>
      <w:r w:rsidR="00BA7861" w:rsidRPr="00441F98">
        <w:rPr>
          <w:rStyle w:val="unih"/>
          <w:rFonts w:cs="Times New Roman"/>
          <w:sz w:val="24"/>
          <w:szCs w:val="24"/>
          <w:lang w:val="mt-MT"/>
        </w:rPr>
        <w:t xml:space="preserve">frott il-mibegħda (bħas-suldati u l-għases fil-Ġetsemani, cfr </w:t>
      </w:r>
      <w:r w:rsidR="00BA7861" w:rsidRPr="00441F98">
        <w:rPr>
          <w:rStyle w:val="unih"/>
          <w:rFonts w:cs="Times New Roman"/>
          <w:i/>
          <w:sz w:val="24"/>
          <w:szCs w:val="24"/>
          <w:lang w:val="mt-MT"/>
        </w:rPr>
        <w:t xml:space="preserve">Ġw </w:t>
      </w:r>
      <w:r w:rsidR="00BA7861" w:rsidRPr="00441F98">
        <w:rPr>
          <w:rStyle w:val="unih"/>
          <w:rFonts w:cs="Times New Roman"/>
          <w:sz w:val="24"/>
          <w:szCs w:val="24"/>
          <w:lang w:val="mt-MT"/>
        </w:rPr>
        <w:t>18.4.7: «Lil min qegħdin tfittxu?</w:t>
      </w:r>
      <w:r w:rsidR="00F6528B" w:rsidRPr="00441F98">
        <w:rPr>
          <w:rStyle w:val="unih"/>
          <w:rFonts w:cs="Times New Roman"/>
          <w:sz w:val="24"/>
          <w:szCs w:val="24"/>
          <w:lang w:val="mt-MT"/>
        </w:rPr>
        <w:t>»</w:t>
      </w:r>
      <w:r w:rsidR="00BA7861" w:rsidRPr="00441F98">
        <w:rPr>
          <w:rStyle w:val="unih"/>
          <w:rFonts w:cs="Times New Roman"/>
          <w:sz w:val="24"/>
          <w:szCs w:val="24"/>
          <w:lang w:val="mt-MT"/>
        </w:rPr>
        <w:t xml:space="preserve">) jew biex </w:t>
      </w:r>
      <w:r w:rsidR="00BA7861" w:rsidRPr="00441F98">
        <w:rPr>
          <w:rStyle w:val="unih"/>
          <w:rFonts w:cs="Times New Roman"/>
          <w:i/>
          <w:sz w:val="24"/>
          <w:szCs w:val="24"/>
          <w:lang w:val="mt-MT"/>
        </w:rPr>
        <w:t xml:space="preserve">isibu </w:t>
      </w:r>
      <w:r w:rsidR="00BA7861" w:rsidRPr="00441F98">
        <w:rPr>
          <w:rStyle w:val="unih"/>
          <w:rFonts w:cs="Times New Roman"/>
          <w:sz w:val="24"/>
          <w:szCs w:val="24"/>
          <w:lang w:val="mt-MT"/>
        </w:rPr>
        <w:t xml:space="preserve">frott l-imħabba (bħal Marija ta’ Magdala, cfr </w:t>
      </w:r>
      <w:r w:rsidR="00BA7861" w:rsidRPr="00441F98">
        <w:rPr>
          <w:rStyle w:val="unih"/>
          <w:rFonts w:cs="Times New Roman"/>
          <w:i/>
          <w:sz w:val="24"/>
          <w:szCs w:val="24"/>
          <w:lang w:val="mt-MT"/>
        </w:rPr>
        <w:t xml:space="preserve">Ġw </w:t>
      </w:r>
      <w:r w:rsidR="00BA7861" w:rsidRPr="00441F98">
        <w:rPr>
          <w:rStyle w:val="unih"/>
          <w:rFonts w:cs="Times New Roman"/>
          <w:sz w:val="24"/>
          <w:szCs w:val="24"/>
          <w:lang w:val="mt-MT"/>
        </w:rPr>
        <w:t>20,15: «Lil min qiegħda tfittex?</w:t>
      </w:r>
      <w:r w:rsidR="00F6528B" w:rsidRPr="00441F98">
        <w:rPr>
          <w:rStyle w:val="unih"/>
          <w:rFonts w:cs="Times New Roman"/>
          <w:sz w:val="24"/>
          <w:szCs w:val="24"/>
          <w:lang w:val="mt-MT"/>
        </w:rPr>
        <w:t>»</w:t>
      </w:r>
      <w:r w:rsidR="00BA7861" w:rsidRPr="00441F98">
        <w:rPr>
          <w:rStyle w:val="unih"/>
          <w:rFonts w:cs="Times New Roman"/>
          <w:sz w:val="24"/>
          <w:szCs w:val="24"/>
          <w:lang w:val="mt-MT"/>
        </w:rPr>
        <w:t>). Xi drabi d-dixxiplu jista’ jfittxu fil-postijiet żbaljati (bħal Marija ta’ Magdala li tfittxu qalb il-mejtin!) imma jekk hemm qalb li tfittxu bl-imħabba</w:t>
      </w:r>
      <w:r w:rsidR="0024672A" w:rsidRPr="00441F98">
        <w:rPr>
          <w:rStyle w:val="unih"/>
          <w:rFonts w:cs="Times New Roman"/>
          <w:sz w:val="24"/>
          <w:szCs w:val="24"/>
          <w:lang w:val="mt-MT"/>
        </w:rPr>
        <w:t xml:space="preserve">, mhuwiex tant id-dixxiplu li jsibu imma Hu li jsib lir-ruħ li tħobbu (cfr </w:t>
      </w:r>
      <w:r w:rsidR="0024672A" w:rsidRPr="00441F98">
        <w:rPr>
          <w:rStyle w:val="unih"/>
          <w:rFonts w:cs="Times New Roman"/>
          <w:i/>
          <w:sz w:val="24"/>
          <w:szCs w:val="24"/>
          <w:lang w:val="mt-MT"/>
        </w:rPr>
        <w:t xml:space="preserve">Għan </w:t>
      </w:r>
      <w:r w:rsidR="0024672A" w:rsidRPr="00441F98">
        <w:rPr>
          <w:rStyle w:val="unih"/>
          <w:rFonts w:cs="Times New Roman"/>
          <w:sz w:val="24"/>
          <w:szCs w:val="24"/>
          <w:lang w:val="mt-MT"/>
        </w:rPr>
        <w:t>5,6ss</w:t>
      </w:r>
      <w:r w:rsidR="00646CB8" w:rsidRPr="00441F98">
        <w:rPr>
          <w:rStyle w:val="unih"/>
          <w:rFonts w:cs="Times New Roman"/>
          <w:sz w:val="24"/>
          <w:szCs w:val="24"/>
          <w:lang w:val="mt-MT"/>
        </w:rPr>
        <w:t xml:space="preserve">; </w:t>
      </w:r>
      <w:r w:rsidR="00646CB8" w:rsidRPr="00441F98">
        <w:rPr>
          <w:rStyle w:val="unih"/>
          <w:rFonts w:cs="Times New Roman"/>
          <w:i/>
          <w:sz w:val="24"/>
          <w:szCs w:val="24"/>
          <w:lang w:val="mt-MT"/>
        </w:rPr>
        <w:t xml:space="preserve">Prov </w:t>
      </w:r>
      <w:r w:rsidR="00646CB8" w:rsidRPr="00441F98">
        <w:rPr>
          <w:rStyle w:val="unih"/>
          <w:rFonts w:cs="Times New Roman"/>
          <w:sz w:val="24"/>
          <w:szCs w:val="24"/>
          <w:lang w:val="mt-MT"/>
        </w:rPr>
        <w:t>8,17</w:t>
      </w:r>
      <w:r w:rsidR="0024672A" w:rsidRPr="00441F98">
        <w:rPr>
          <w:rStyle w:val="unih"/>
          <w:rFonts w:cs="Times New Roman"/>
          <w:sz w:val="24"/>
          <w:szCs w:val="24"/>
          <w:lang w:val="mt-MT"/>
        </w:rPr>
        <w:t xml:space="preserve">). </w:t>
      </w:r>
      <w:r w:rsidR="0024672A" w:rsidRPr="00441F98">
        <w:rPr>
          <w:rStyle w:val="unih"/>
          <w:rFonts w:cs="Times New Roman"/>
          <w:i/>
          <w:sz w:val="24"/>
          <w:szCs w:val="24"/>
          <w:lang w:val="mt-MT"/>
        </w:rPr>
        <w:t>X’inh</w:t>
      </w:r>
      <w:r w:rsidR="008171C3" w:rsidRPr="00441F98">
        <w:rPr>
          <w:rStyle w:val="unih"/>
          <w:rFonts w:cs="Times New Roman"/>
          <w:i/>
          <w:sz w:val="24"/>
          <w:szCs w:val="24"/>
          <w:lang w:val="mt-MT"/>
        </w:rPr>
        <w:t>uma</w:t>
      </w:r>
      <w:r w:rsidR="0024672A" w:rsidRPr="00441F98">
        <w:rPr>
          <w:rStyle w:val="unih"/>
          <w:rFonts w:cs="Times New Roman"/>
          <w:i/>
          <w:sz w:val="24"/>
          <w:szCs w:val="24"/>
          <w:lang w:val="mt-MT"/>
        </w:rPr>
        <w:t xml:space="preserve"> l-motivazzjonijiet, ix-xewqat li qed isuquni biex nimxi wara Ġesù?</w:t>
      </w:r>
    </w:p>
    <w:p w:rsidR="00441F98" w:rsidRPr="00441F98" w:rsidRDefault="00441F98" w:rsidP="00441F98">
      <w:pPr>
        <w:spacing w:after="0" w:line="360" w:lineRule="auto"/>
        <w:jc w:val="both"/>
        <w:rPr>
          <w:rStyle w:val="unih"/>
          <w:rFonts w:cs="Times New Roman"/>
          <w:i/>
          <w:sz w:val="24"/>
          <w:szCs w:val="24"/>
          <w:lang w:val="mt-MT"/>
        </w:rPr>
      </w:pPr>
    </w:p>
    <w:p w:rsidR="0024672A" w:rsidRPr="00441F98" w:rsidRDefault="0024672A" w:rsidP="00441F98">
      <w:pPr>
        <w:spacing w:after="0" w:line="360" w:lineRule="auto"/>
        <w:jc w:val="both"/>
        <w:rPr>
          <w:rStyle w:val="unih"/>
          <w:rFonts w:cs="Times New Roman"/>
          <w:b/>
          <w:sz w:val="24"/>
          <w:szCs w:val="24"/>
          <w:lang w:val="mt-MT"/>
        </w:rPr>
      </w:pPr>
      <w:r w:rsidRPr="00441F98">
        <w:rPr>
          <w:rStyle w:val="unih"/>
          <w:rFonts w:cs="Times New Roman"/>
          <w:b/>
          <w:sz w:val="24"/>
          <w:szCs w:val="24"/>
          <w:lang w:val="mt-MT"/>
        </w:rPr>
        <w:t>Iżda huma staqsewh: «Rabbi» - li tfisser, Mgħallem - «fejn toqgħod?» Hu weġibhom: «Ejjew u taraw.» U marru miegħu u raw fejn kien joqgħod, u dak in-nhar baqgħu miegħu. Kien ħabta tal-erbgħa ta’ waranofsinhar.</w:t>
      </w:r>
    </w:p>
    <w:p w:rsidR="00DE46C4" w:rsidRDefault="0024672A" w:rsidP="00441F98">
      <w:pPr>
        <w:spacing w:after="0" w:line="360" w:lineRule="auto"/>
        <w:jc w:val="both"/>
        <w:rPr>
          <w:rStyle w:val="unih"/>
          <w:rFonts w:cs="Times New Roman"/>
          <w:i/>
          <w:sz w:val="24"/>
          <w:szCs w:val="24"/>
          <w:lang w:val="mt-MT"/>
        </w:rPr>
      </w:pPr>
      <w:r w:rsidRPr="00441F98">
        <w:rPr>
          <w:rStyle w:val="unih"/>
          <w:rFonts w:cs="Times New Roman"/>
          <w:sz w:val="24"/>
          <w:szCs w:val="24"/>
          <w:lang w:val="mt-MT"/>
        </w:rPr>
        <w:t xml:space="preserve">Għalkemm il-Battista kien indikah bħala </w:t>
      </w:r>
      <w:r w:rsidR="00DE46C4" w:rsidRPr="00441F98">
        <w:rPr>
          <w:rStyle w:val="unih"/>
          <w:rFonts w:cs="Times New Roman"/>
          <w:sz w:val="24"/>
          <w:szCs w:val="24"/>
          <w:lang w:val="mt-MT"/>
        </w:rPr>
        <w:t>l-</w:t>
      </w:r>
      <w:r w:rsidR="00DE46C4" w:rsidRPr="00441F98">
        <w:rPr>
          <w:rStyle w:val="unih"/>
          <w:rFonts w:cs="Times New Roman"/>
          <w:i/>
          <w:sz w:val="24"/>
          <w:szCs w:val="24"/>
          <w:lang w:val="mt-MT"/>
        </w:rPr>
        <w:t>Ħaruf ta’ Alla</w:t>
      </w:r>
      <w:r w:rsidR="00DE46C4" w:rsidRPr="00441F98">
        <w:rPr>
          <w:rStyle w:val="unih"/>
          <w:rFonts w:cs="Times New Roman"/>
          <w:sz w:val="24"/>
          <w:szCs w:val="24"/>
          <w:lang w:val="mt-MT"/>
        </w:rPr>
        <w:t xml:space="preserve">, id-dixxipli jsejħu lil Kristu «Rabbi». L-għarfien tagħhom ta’ Kristu jikber </w:t>
      </w:r>
      <w:r w:rsidR="00DE46C4" w:rsidRPr="00441F98">
        <w:rPr>
          <w:rStyle w:val="unih"/>
          <w:rFonts w:cs="Times New Roman"/>
          <w:i/>
          <w:sz w:val="24"/>
          <w:szCs w:val="24"/>
          <w:lang w:val="mt-MT"/>
        </w:rPr>
        <w:t>gradwalment</w:t>
      </w:r>
      <w:r w:rsidR="00DE46C4" w:rsidRPr="00441F98">
        <w:rPr>
          <w:rStyle w:val="unih"/>
          <w:rFonts w:cs="Times New Roman"/>
          <w:sz w:val="24"/>
          <w:szCs w:val="24"/>
          <w:lang w:val="mt-MT"/>
        </w:rPr>
        <w:t xml:space="preserve"> billi </w:t>
      </w:r>
      <w:r w:rsidR="00DE46C4" w:rsidRPr="00441F98">
        <w:rPr>
          <w:rStyle w:val="unih"/>
          <w:rFonts w:cs="Times New Roman"/>
          <w:i/>
          <w:sz w:val="24"/>
          <w:szCs w:val="24"/>
          <w:lang w:val="mt-MT"/>
        </w:rPr>
        <w:t>joqogħdu miegħu</w:t>
      </w:r>
      <w:r w:rsidR="00DE46C4" w:rsidRPr="00441F98">
        <w:rPr>
          <w:rStyle w:val="unih"/>
          <w:rFonts w:cs="Times New Roman"/>
          <w:sz w:val="24"/>
          <w:szCs w:val="24"/>
          <w:lang w:val="mt-MT"/>
        </w:rPr>
        <w:t xml:space="preserve">, jiġifieri billi jagħmlu esperjenza </w:t>
      </w:r>
      <w:r w:rsidR="00DE46C4" w:rsidRPr="00441F98">
        <w:rPr>
          <w:rStyle w:val="unih"/>
          <w:rFonts w:cs="Times New Roman"/>
          <w:i/>
          <w:sz w:val="24"/>
          <w:szCs w:val="24"/>
          <w:lang w:val="mt-MT"/>
        </w:rPr>
        <w:t>ta’ għaqda miegħu</w:t>
      </w:r>
      <w:r w:rsidR="00DE46C4" w:rsidRPr="00441F98">
        <w:rPr>
          <w:rStyle w:val="unih"/>
          <w:rFonts w:cs="Times New Roman"/>
          <w:sz w:val="24"/>
          <w:szCs w:val="24"/>
          <w:lang w:val="mt-MT"/>
        </w:rPr>
        <w:t xml:space="preserve">: ma jitolbux </w:t>
      </w:r>
      <w:r w:rsidR="00DE46C4" w:rsidRPr="00441F98">
        <w:rPr>
          <w:rStyle w:val="unih"/>
          <w:rFonts w:cs="Times New Roman"/>
          <w:i/>
          <w:sz w:val="24"/>
          <w:szCs w:val="24"/>
          <w:lang w:val="mt-MT"/>
        </w:rPr>
        <w:t>informazzjoni</w:t>
      </w:r>
      <w:r w:rsidR="00DE46C4" w:rsidRPr="00441F98">
        <w:rPr>
          <w:rStyle w:val="unih"/>
          <w:rFonts w:cs="Times New Roman"/>
          <w:sz w:val="24"/>
          <w:szCs w:val="24"/>
          <w:lang w:val="mt-MT"/>
        </w:rPr>
        <w:t xml:space="preserve"> imma </w:t>
      </w:r>
      <w:r w:rsidR="00DE46C4" w:rsidRPr="00441F98">
        <w:rPr>
          <w:rStyle w:val="unih"/>
          <w:rFonts w:cs="Times New Roman"/>
          <w:i/>
          <w:sz w:val="24"/>
          <w:szCs w:val="24"/>
          <w:lang w:val="mt-MT"/>
        </w:rPr>
        <w:t>komunjoni</w:t>
      </w:r>
      <w:r w:rsidR="00DE46C4" w:rsidRPr="00441F98">
        <w:rPr>
          <w:rStyle w:val="unih"/>
          <w:rFonts w:cs="Times New Roman"/>
          <w:sz w:val="24"/>
          <w:szCs w:val="24"/>
          <w:lang w:val="mt-MT"/>
        </w:rPr>
        <w:t xml:space="preserve"> (vb. «</w:t>
      </w:r>
      <w:proofErr w:type="spellStart"/>
      <w:r w:rsidR="00DE46C4" w:rsidRPr="00441F98">
        <w:rPr>
          <w:rStyle w:val="unih"/>
          <w:rFonts w:cs="Times New Roman"/>
          <w:sz w:val="24"/>
          <w:szCs w:val="24"/>
        </w:rPr>
        <w:t>μένω</w:t>
      </w:r>
      <w:proofErr w:type="spellEnd"/>
      <w:r w:rsidR="00DE46C4" w:rsidRPr="00441F98">
        <w:rPr>
          <w:rStyle w:val="unih"/>
          <w:rFonts w:cs="Times New Roman"/>
          <w:sz w:val="24"/>
          <w:szCs w:val="24"/>
          <w:lang w:val="mt-MT"/>
        </w:rPr>
        <w:t xml:space="preserve">» tr. </w:t>
      </w:r>
      <w:r w:rsidR="00DE46C4" w:rsidRPr="00441F98">
        <w:rPr>
          <w:rStyle w:val="unih"/>
          <w:rFonts w:cs="Times New Roman"/>
          <w:i/>
          <w:sz w:val="24"/>
          <w:szCs w:val="24"/>
          <w:lang w:val="mt-MT"/>
        </w:rPr>
        <w:t>meno</w:t>
      </w:r>
      <w:r w:rsidR="00DE46C4" w:rsidRPr="00441F98">
        <w:rPr>
          <w:rStyle w:val="unih"/>
          <w:rFonts w:cs="Times New Roman"/>
          <w:sz w:val="24"/>
          <w:szCs w:val="24"/>
          <w:lang w:val="mt-MT"/>
        </w:rPr>
        <w:t xml:space="preserve"> ifisser </w:t>
      </w:r>
      <w:r w:rsidR="00DE46C4" w:rsidRPr="00441F98">
        <w:rPr>
          <w:rStyle w:val="unih"/>
          <w:rFonts w:cs="Times New Roman"/>
          <w:i/>
          <w:sz w:val="24"/>
          <w:szCs w:val="24"/>
          <w:lang w:val="mt-MT"/>
        </w:rPr>
        <w:t>toqgħod, tibqa’</w:t>
      </w:r>
      <w:r w:rsidR="00DE46C4" w:rsidRPr="00441F98">
        <w:rPr>
          <w:rStyle w:val="unih"/>
          <w:rFonts w:cs="Times New Roman"/>
          <w:sz w:val="24"/>
          <w:szCs w:val="24"/>
          <w:lang w:val="mt-MT"/>
        </w:rPr>
        <w:t xml:space="preserve">). Il-«fejn» tal-Imgħallem mhuwiex post fiżiku (cfr </w:t>
      </w:r>
      <w:r w:rsidR="00DE46C4" w:rsidRPr="00441F98">
        <w:rPr>
          <w:rStyle w:val="unih"/>
          <w:rFonts w:cs="Times New Roman"/>
          <w:i/>
          <w:sz w:val="24"/>
          <w:szCs w:val="24"/>
          <w:lang w:val="mt-MT"/>
        </w:rPr>
        <w:t xml:space="preserve">Mt </w:t>
      </w:r>
      <w:r w:rsidR="00DE46C4" w:rsidRPr="00441F98">
        <w:rPr>
          <w:rStyle w:val="unih"/>
          <w:rFonts w:cs="Times New Roman"/>
          <w:sz w:val="24"/>
          <w:szCs w:val="24"/>
          <w:lang w:val="mt-MT"/>
        </w:rPr>
        <w:t xml:space="preserve">8,20; </w:t>
      </w:r>
      <w:r w:rsidR="00DE46C4" w:rsidRPr="00441F98">
        <w:rPr>
          <w:rStyle w:val="unih"/>
          <w:rFonts w:cs="Times New Roman"/>
          <w:i/>
          <w:sz w:val="24"/>
          <w:szCs w:val="24"/>
          <w:lang w:val="mt-MT"/>
        </w:rPr>
        <w:t xml:space="preserve">Lq </w:t>
      </w:r>
      <w:r w:rsidR="00DE46C4" w:rsidRPr="00441F98">
        <w:rPr>
          <w:rStyle w:val="unih"/>
          <w:rFonts w:cs="Times New Roman"/>
          <w:sz w:val="24"/>
          <w:szCs w:val="24"/>
          <w:lang w:val="mt-MT"/>
        </w:rPr>
        <w:t>9,58) imma r-rabta tiegħu mal-Missier</w:t>
      </w:r>
      <w:r w:rsidR="00646CB8" w:rsidRPr="00441F98">
        <w:rPr>
          <w:rStyle w:val="unih"/>
          <w:rFonts w:cs="Times New Roman"/>
          <w:sz w:val="24"/>
          <w:szCs w:val="24"/>
          <w:lang w:val="mt-MT"/>
        </w:rPr>
        <w:t>: «Jiena fil-Missier u l-Missier fija»</w:t>
      </w:r>
      <w:r w:rsidR="00DE46C4" w:rsidRPr="00441F98">
        <w:rPr>
          <w:rStyle w:val="unih"/>
          <w:rFonts w:cs="Times New Roman"/>
          <w:sz w:val="24"/>
          <w:szCs w:val="24"/>
          <w:lang w:val="mt-MT"/>
        </w:rPr>
        <w:t xml:space="preserve"> (</w:t>
      </w:r>
      <w:r w:rsidR="00646CB8" w:rsidRPr="00441F98">
        <w:rPr>
          <w:rStyle w:val="unih"/>
          <w:rFonts w:cs="Times New Roman"/>
          <w:i/>
          <w:sz w:val="24"/>
          <w:szCs w:val="24"/>
          <w:lang w:val="mt-MT"/>
        </w:rPr>
        <w:t xml:space="preserve">Ġw </w:t>
      </w:r>
      <w:r w:rsidR="00646CB8" w:rsidRPr="00441F98">
        <w:rPr>
          <w:rStyle w:val="unih"/>
          <w:rFonts w:cs="Times New Roman"/>
          <w:sz w:val="24"/>
          <w:szCs w:val="24"/>
          <w:lang w:val="mt-MT"/>
        </w:rPr>
        <w:t>14,11; cfr</w:t>
      </w:r>
      <w:r w:rsidR="00646CB8" w:rsidRPr="00441F98">
        <w:rPr>
          <w:rStyle w:val="unih"/>
          <w:rFonts w:cs="Times New Roman"/>
          <w:i/>
          <w:sz w:val="24"/>
          <w:szCs w:val="24"/>
          <w:lang w:val="mt-MT"/>
        </w:rPr>
        <w:t xml:space="preserve"> </w:t>
      </w:r>
      <w:r w:rsidR="00646CB8" w:rsidRPr="00441F98">
        <w:rPr>
          <w:rStyle w:val="unih"/>
          <w:rFonts w:cs="Times New Roman"/>
          <w:sz w:val="24"/>
          <w:szCs w:val="24"/>
          <w:lang w:val="mt-MT"/>
        </w:rPr>
        <w:t>7,34; 8,21; 13,33</w:t>
      </w:r>
      <w:r w:rsidR="00DE46C4" w:rsidRPr="00441F98">
        <w:rPr>
          <w:rStyle w:val="unih"/>
          <w:rFonts w:cs="Times New Roman"/>
          <w:sz w:val="24"/>
          <w:szCs w:val="24"/>
          <w:lang w:val="mt-MT"/>
        </w:rPr>
        <w:t>)</w:t>
      </w:r>
      <w:r w:rsidR="00646CB8" w:rsidRPr="00441F98">
        <w:rPr>
          <w:rStyle w:val="unih"/>
          <w:rFonts w:cs="Times New Roman"/>
          <w:sz w:val="24"/>
          <w:szCs w:val="24"/>
          <w:lang w:val="mt-MT"/>
        </w:rPr>
        <w:t xml:space="preserve">. Il-«fejn» tad-dixxiplu hu li </w:t>
      </w:r>
      <w:r w:rsidR="00646CB8" w:rsidRPr="00441F98">
        <w:rPr>
          <w:rStyle w:val="unih"/>
          <w:rFonts w:cs="Times New Roman"/>
          <w:i/>
          <w:sz w:val="24"/>
          <w:szCs w:val="24"/>
          <w:lang w:val="mt-MT"/>
        </w:rPr>
        <w:t xml:space="preserve">jibqa’ </w:t>
      </w:r>
      <w:r w:rsidR="00646CB8" w:rsidRPr="00441F98">
        <w:rPr>
          <w:rStyle w:val="unih"/>
          <w:rFonts w:cs="Times New Roman"/>
          <w:sz w:val="24"/>
          <w:szCs w:val="24"/>
          <w:lang w:val="mt-MT"/>
        </w:rPr>
        <w:t>fl-Imgħallem tiegħu: «Ibqgħu fija u jiena nibqa’ fikom» (</w:t>
      </w:r>
      <w:r w:rsidR="00646CB8" w:rsidRPr="00441F98">
        <w:rPr>
          <w:rStyle w:val="unih"/>
          <w:rFonts w:cs="Times New Roman"/>
          <w:i/>
          <w:sz w:val="24"/>
          <w:szCs w:val="24"/>
          <w:lang w:val="mt-MT"/>
        </w:rPr>
        <w:t xml:space="preserve">Ġw </w:t>
      </w:r>
      <w:r w:rsidR="00646CB8" w:rsidRPr="00441F98">
        <w:rPr>
          <w:rStyle w:val="unih"/>
          <w:rFonts w:cs="Times New Roman"/>
          <w:sz w:val="24"/>
          <w:szCs w:val="24"/>
          <w:lang w:val="mt-MT"/>
        </w:rPr>
        <w:t>15,4; cfr 14,22-23). Għalhekk hu msejjaħ biex jagħmel din l-esperjenza ma’ Kristu li hija waħda konkreta, li sseħħ fl-istorja</w:t>
      </w:r>
      <w:r w:rsidR="00734D9E" w:rsidRPr="00441F98">
        <w:rPr>
          <w:rStyle w:val="unih"/>
          <w:rFonts w:cs="Times New Roman"/>
          <w:sz w:val="24"/>
          <w:szCs w:val="24"/>
          <w:lang w:val="mt-MT"/>
        </w:rPr>
        <w:t xml:space="preserve"> meta s-«siegħa» tal-bniedem tidħol fis-«siegħa» tal-Iben</w:t>
      </w:r>
      <w:r w:rsidR="00646CB8" w:rsidRPr="00441F98">
        <w:rPr>
          <w:rStyle w:val="unih"/>
          <w:rFonts w:cs="Times New Roman"/>
          <w:sz w:val="24"/>
          <w:szCs w:val="24"/>
          <w:lang w:val="mt-MT"/>
        </w:rPr>
        <w:t xml:space="preserve"> («ħabta tal-erbgħa»; cfr </w:t>
      </w:r>
      <w:r w:rsidR="00646CB8" w:rsidRPr="00441F98">
        <w:rPr>
          <w:rStyle w:val="unih"/>
          <w:rFonts w:cs="Times New Roman"/>
          <w:i/>
          <w:sz w:val="24"/>
          <w:szCs w:val="24"/>
          <w:lang w:val="mt-MT"/>
        </w:rPr>
        <w:t xml:space="preserve">Ġw </w:t>
      </w:r>
      <w:r w:rsidR="00734D9E" w:rsidRPr="00441F98">
        <w:rPr>
          <w:rStyle w:val="unih"/>
          <w:rFonts w:cs="Times New Roman"/>
          <w:sz w:val="24"/>
          <w:szCs w:val="24"/>
          <w:lang w:val="mt-MT"/>
        </w:rPr>
        <w:t>4,6.</w:t>
      </w:r>
      <w:r w:rsidR="00646CB8" w:rsidRPr="00441F98">
        <w:rPr>
          <w:rStyle w:val="unih"/>
          <w:rFonts w:cs="Times New Roman"/>
          <w:sz w:val="24"/>
          <w:szCs w:val="24"/>
          <w:lang w:val="mt-MT"/>
        </w:rPr>
        <w:t>52</w:t>
      </w:r>
      <w:r w:rsidR="00734D9E" w:rsidRPr="00441F98">
        <w:rPr>
          <w:rStyle w:val="unih"/>
          <w:rFonts w:cs="Times New Roman"/>
          <w:sz w:val="24"/>
          <w:szCs w:val="24"/>
          <w:lang w:val="mt-MT"/>
        </w:rPr>
        <w:t>; 17,1; 19,14). Din l-esperjenza li tibqa’ ma’ Kristu</w:t>
      </w:r>
      <w:r w:rsidR="006807BF" w:rsidRPr="00441F98">
        <w:rPr>
          <w:rStyle w:val="unih"/>
          <w:rFonts w:cs="Times New Roman"/>
          <w:sz w:val="24"/>
          <w:szCs w:val="24"/>
          <w:lang w:val="mt-MT"/>
        </w:rPr>
        <w:t xml:space="preserve"> hija essenzjali biex id-dixxiplu jsir aktar intimu tat-tagħlim tal-Imgħallem u tar-relazzjoni intima tiegħu mal-Missier biex imbagħad jibgħatu jwassal il-Bxara t-Tajba (cfr </w:t>
      </w:r>
      <w:r w:rsidR="006807BF" w:rsidRPr="00441F98">
        <w:rPr>
          <w:rStyle w:val="unih"/>
          <w:rFonts w:cs="Times New Roman"/>
          <w:i/>
          <w:sz w:val="24"/>
          <w:szCs w:val="24"/>
          <w:lang w:val="mt-MT"/>
        </w:rPr>
        <w:t xml:space="preserve">Mk </w:t>
      </w:r>
      <w:r w:rsidR="006807BF" w:rsidRPr="00441F98">
        <w:rPr>
          <w:rStyle w:val="unih"/>
          <w:rFonts w:cs="Times New Roman"/>
          <w:sz w:val="24"/>
          <w:szCs w:val="24"/>
          <w:lang w:val="mt-MT"/>
        </w:rPr>
        <w:t xml:space="preserve">3,13-15; </w:t>
      </w:r>
      <w:r w:rsidR="006807BF" w:rsidRPr="00441F98">
        <w:rPr>
          <w:rStyle w:val="unih"/>
          <w:rFonts w:cs="Times New Roman"/>
          <w:i/>
          <w:sz w:val="24"/>
          <w:szCs w:val="24"/>
          <w:lang w:val="mt-MT"/>
        </w:rPr>
        <w:t xml:space="preserve">Mt </w:t>
      </w:r>
      <w:r w:rsidR="006807BF" w:rsidRPr="00441F98">
        <w:rPr>
          <w:rStyle w:val="unih"/>
          <w:rFonts w:cs="Times New Roman"/>
          <w:sz w:val="24"/>
          <w:szCs w:val="24"/>
          <w:lang w:val="mt-MT"/>
        </w:rPr>
        <w:t xml:space="preserve">13,11; </w:t>
      </w:r>
      <w:r w:rsidR="006807BF" w:rsidRPr="00441F98">
        <w:rPr>
          <w:rStyle w:val="unih"/>
          <w:rFonts w:cs="Times New Roman"/>
          <w:i/>
          <w:sz w:val="24"/>
          <w:szCs w:val="24"/>
          <w:lang w:val="mt-MT"/>
        </w:rPr>
        <w:t xml:space="preserve">Ġw </w:t>
      </w:r>
      <w:r w:rsidR="006807BF" w:rsidRPr="00441F98">
        <w:rPr>
          <w:rStyle w:val="unih"/>
          <w:rFonts w:cs="Times New Roman"/>
          <w:sz w:val="24"/>
          <w:szCs w:val="24"/>
          <w:lang w:val="mt-MT"/>
        </w:rPr>
        <w:t xml:space="preserve">17,1-6; </w:t>
      </w:r>
      <w:r w:rsidR="006807BF" w:rsidRPr="00441F98">
        <w:rPr>
          <w:rStyle w:val="unih"/>
          <w:rFonts w:cs="Times New Roman"/>
          <w:i/>
          <w:sz w:val="24"/>
          <w:szCs w:val="24"/>
          <w:lang w:val="mt-MT"/>
        </w:rPr>
        <w:t xml:space="preserve">Lq </w:t>
      </w:r>
      <w:r w:rsidR="006807BF" w:rsidRPr="00441F98">
        <w:rPr>
          <w:rStyle w:val="unih"/>
          <w:rFonts w:cs="Times New Roman"/>
          <w:sz w:val="24"/>
          <w:szCs w:val="24"/>
          <w:lang w:val="mt-MT"/>
        </w:rPr>
        <w:t xml:space="preserve">22,39-45). </w:t>
      </w:r>
      <w:r w:rsidR="006807BF" w:rsidRPr="00441F98">
        <w:rPr>
          <w:rStyle w:val="unih"/>
          <w:rFonts w:cs="Times New Roman"/>
          <w:i/>
          <w:sz w:val="24"/>
          <w:szCs w:val="24"/>
          <w:lang w:val="mt-MT"/>
        </w:rPr>
        <w:t>Is-Seminarju huwa ż-żmien biex tara fejn joqgħod Kristu, biex tikber fil-komunjoni, fil-ħbiberija miegħu</w:t>
      </w:r>
      <w:r w:rsidR="006807BF" w:rsidRPr="00441F98">
        <w:rPr>
          <w:rStyle w:val="unih"/>
          <w:rFonts w:cs="Times New Roman"/>
          <w:sz w:val="24"/>
          <w:szCs w:val="24"/>
          <w:lang w:val="mt-MT"/>
        </w:rPr>
        <w:t>:</w:t>
      </w:r>
      <w:r w:rsidR="006807BF" w:rsidRPr="00441F98">
        <w:rPr>
          <w:rStyle w:val="unih"/>
          <w:rFonts w:cs="Times New Roman"/>
          <w:i/>
          <w:sz w:val="24"/>
          <w:szCs w:val="24"/>
          <w:lang w:val="mt-MT"/>
        </w:rPr>
        <w:t xml:space="preserve"> “</w:t>
      </w:r>
      <w:r w:rsidR="006807BF" w:rsidRPr="00441F98">
        <w:rPr>
          <w:rFonts w:cs="Times New Roman"/>
          <w:i/>
          <w:sz w:val="24"/>
          <w:szCs w:val="24"/>
        </w:rPr>
        <w:t xml:space="preserve">To live in the seminary, which is a school of the Gospel, means to follow Christ as the apostles did. You are led by Christ into the service of God the Father and of all people, under the guidance of the Holy Spirit. Thus you become more like Christ the good shepherd in order better to serve the Church and the world as a priest. In preparing for the priesthood we learn how to respond from the heart to </w:t>
      </w:r>
      <w:r w:rsidR="006807BF" w:rsidRPr="00441F98">
        <w:rPr>
          <w:rFonts w:cs="Times New Roman"/>
          <w:i/>
          <w:sz w:val="24"/>
          <w:szCs w:val="24"/>
        </w:rPr>
        <w:lastRenderedPageBreak/>
        <w:t>Christ's basic question: 'Do you love me?' (Jn. 21:15). For the future priest the answer can only mean total self giving."</w:t>
      </w:r>
      <w:r w:rsidR="00734D9E" w:rsidRPr="00441F98">
        <w:rPr>
          <w:rStyle w:val="unih"/>
          <w:rFonts w:cs="Times New Roman"/>
          <w:i/>
          <w:sz w:val="24"/>
          <w:szCs w:val="24"/>
          <w:lang w:val="mt-MT"/>
        </w:rPr>
        <w:t xml:space="preserve"> </w:t>
      </w:r>
      <w:r w:rsidR="006807BF" w:rsidRPr="00441F98">
        <w:rPr>
          <w:rStyle w:val="unih"/>
          <w:rFonts w:cs="Times New Roman"/>
          <w:sz w:val="24"/>
          <w:szCs w:val="24"/>
          <w:lang w:val="mt-MT"/>
        </w:rPr>
        <w:t>(</w:t>
      </w:r>
      <w:r w:rsidR="006807BF" w:rsidRPr="00441F98">
        <w:rPr>
          <w:rStyle w:val="unih"/>
          <w:rFonts w:cs="Times New Roman"/>
          <w:i/>
          <w:sz w:val="24"/>
          <w:szCs w:val="24"/>
          <w:lang w:val="mt-MT"/>
        </w:rPr>
        <w:t>Pastores dabo vobis</w:t>
      </w:r>
      <w:r w:rsidR="006807BF" w:rsidRPr="00441F98">
        <w:rPr>
          <w:rStyle w:val="unih"/>
          <w:rFonts w:cs="Times New Roman"/>
          <w:sz w:val="24"/>
          <w:szCs w:val="24"/>
          <w:lang w:val="mt-MT"/>
        </w:rPr>
        <w:t>, 42).</w:t>
      </w:r>
      <w:r w:rsidR="00734D9E" w:rsidRPr="00441F98">
        <w:rPr>
          <w:rStyle w:val="unih"/>
          <w:rFonts w:cs="Times New Roman"/>
          <w:i/>
          <w:sz w:val="24"/>
          <w:szCs w:val="24"/>
          <w:lang w:val="mt-MT"/>
        </w:rPr>
        <w:t xml:space="preserve"> </w:t>
      </w:r>
    </w:p>
    <w:p w:rsidR="00434EE8" w:rsidRPr="00441F98" w:rsidRDefault="00434EE8" w:rsidP="00441F98">
      <w:pPr>
        <w:spacing w:after="0" w:line="360" w:lineRule="auto"/>
        <w:jc w:val="both"/>
        <w:rPr>
          <w:rStyle w:val="unih"/>
          <w:rFonts w:cs="Times New Roman"/>
          <w:sz w:val="24"/>
          <w:szCs w:val="24"/>
          <w:lang w:val="mt-MT"/>
        </w:rPr>
      </w:pPr>
    </w:p>
    <w:p w:rsidR="00D33A89" w:rsidRPr="00441F98" w:rsidRDefault="00D33A89" w:rsidP="00441F98">
      <w:pPr>
        <w:spacing w:after="0" w:line="360" w:lineRule="auto"/>
        <w:jc w:val="both"/>
        <w:rPr>
          <w:rStyle w:val="unih"/>
          <w:rFonts w:cs="Times New Roman"/>
          <w:b/>
          <w:sz w:val="24"/>
          <w:szCs w:val="24"/>
          <w:lang w:val="mt-MT"/>
        </w:rPr>
      </w:pPr>
      <w:r w:rsidRPr="00441F98">
        <w:rPr>
          <w:rStyle w:val="unih"/>
          <w:rFonts w:cs="Times New Roman"/>
          <w:b/>
          <w:sz w:val="24"/>
          <w:szCs w:val="24"/>
          <w:lang w:val="mt-MT"/>
        </w:rPr>
        <w:t>Wieħed mit-tnejn li semgħu x’kien qal Ġwanni u marru wara Ġesù kien Indrì, ħu Xmun Pietru. L-ewwel ma għamel mar sab lil ħuh Xmun u qallu: «Sibna l-Messija» - li tfisser Kristu.</w:t>
      </w:r>
      <w:r w:rsidR="007A4B84" w:rsidRPr="00441F98">
        <w:rPr>
          <w:rStyle w:val="unih"/>
          <w:rFonts w:cs="Times New Roman"/>
          <w:b/>
          <w:sz w:val="24"/>
          <w:szCs w:val="24"/>
          <w:lang w:val="mt-MT"/>
        </w:rPr>
        <w:t xml:space="preserve"> U ħadu għand Ġesù.</w:t>
      </w:r>
    </w:p>
    <w:p w:rsidR="00D33A89" w:rsidRDefault="00AE2E4E" w:rsidP="00441F98">
      <w:pPr>
        <w:spacing w:after="0" w:line="360" w:lineRule="auto"/>
        <w:jc w:val="both"/>
        <w:rPr>
          <w:rStyle w:val="unih"/>
          <w:rFonts w:cs="Times New Roman"/>
          <w:i/>
          <w:sz w:val="24"/>
          <w:szCs w:val="24"/>
          <w:lang w:val="mt-MT"/>
        </w:rPr>
      </w:pPr>
      <w:r w:rsidRPr="00441F98">
        <w:rPr>
          <w:rStyle w:val="unih"/>
          <w:rFonts w:cs="Times New Roman"/>
          <w:sz w:val="24"/>
          <w:szCs w:val="24"/>
          <w:lang w:val="mt-MT"/>
        </w:rPr>
        <w:t xml:space="preserve">Id-dixxiplu issa jsir ix-Xhud li jindika lil ħuh lil Kristu. Indrì jagħmel esperjenza </w:t>
      </w:r>
      <w:r w:rsidRPr="00441F98">
        <w:rPr>
          <w:rStyle w:val="unih"/>
          <w:rFonts w:cs="Times New Roman"/>
          <w:i/>
          <w:sz w:val="24"/>
          <w:szCs w:val="24"/>
          <w:lang w:val="mt-MT"/>
        </w:rPr>
        <w:t>ħajja</w:t>
      </w:r>
      <w:r w:rsidRPr="00441F98">
        <w:rPr>
          <w:rStyle w:val="unih"/>
          <w:rFonts w:cs="Times New Roman"/>
          <w:sz w:val="24"/>
          <w:szCs w:val="24"/>
          <w:lang w:val="mt-MT"/>
        </w:rPr>
        <w:t xml:space="preserve"> ta’ Kristu hekk li dak li qabel kien imsejjaħ «Rabbi» kwalunkwe, issa jiġi mistqarr bħala l-«Messija». Dak li </w:t>
      </w:r>
      <w:r w:rsidRPr="00441F98">
        <w:rPr>
          <w:rStyle w:val="unih"/>
          <w:rFonts w:cs="Times New Roman"/>
          <w:i/>
          <w:sz w:val="24"/>
          <w:szCs w:val="24"/>
          <w:lang w:val="mt-MT"/>
        </w:rPr>
        <w:t>sema’</w:t>
      </w:r>
      <w:r w:rsidRPr="00441F98">
        <w:rPr>
          <w:rStyle w:val="unih"/>
          <w:rFonts w:cs="Times New Roman"/>
          <w:sz w:val="24"/>
          <w:szCs w:val="24"/>
          <w:lang w:val="mt-MT"/>
        </w:rPr>
        <w:t xml:space="preserve">, dak li </w:t>
      </w:r>
      <w:r w:rsidRPr="00441F98">
        <w:rPr>
          <w:rStyle w:val="unih"/>
          <w:rFonts w:cs="Times New Roman"/>
          <w:i/>
          <w:sz w:val="24"/>
          <w:szCs w:val="24"/>
          <w:lang w:val="mt-MT"/>
        </w:rPr>
        <w:t>mar</w:t>
      </w:r>
      <w:r w:rsidRPr="00441F98">
        <w:rPr>
          <w:rStyle w:val="unih"/>
          <w:rFonts w:cs="Times New Roman"/>
          <w:sz w:val="24"/>
          <w:szCs w:val="24"/>
          <w:lang w:val="mt-MT"/>
        </w:rPr>
        <w:t xml:space="preserve">, dak li </w:t>
      </w:r>
      <w:r w:rsidRPr="00441F98">
        <w:rPr>
          <w:rStyle w:val="unih"/>
          <w:rFonts w:cs="Times New Roman"/>
          <w:i/>
          <w:sz w:val="24"/>
          <w:szCs w:val="24"/>
          <w:lang w:val="mt-MT"/>
        </w:rPr>
        <w:t xml:space="preserve">ra, </w:t>
      </w:r>
      <w:r w:rsidRPr="00441F98">
        <w:rPr>
          <w:rStyle w:val="unih"/>
          <w:rFonts w:cs="Times New Roman"/>
          <w:sz w:val="24"/>
          <w:szCs w:val="24"/>
          <w:lang w:val="mt-MT"/>
        </w:rPr>
        <w:t xml:space="preserve">issa </w:t>
      </w:r>
      <w:r w:rsidRPr="00441F98">
        <w:rPr>
          <w:rStyle w:val="unih"/>
          <w:rFonts w:cs="Times New Roman"/>
          <w:i/>
          <w:sz w:val="24"/>
          <w:szCs w:val="24"/>
          <w:lang w:val="mt-MT"/>
        </w:rPr>
        <w:t>jmur ifittex</w:t>
      </w:r>
      <w:r w:rsidRPr="00441F98">
        <w:rPr>
          <w:rStyle w:val="unih"/>
          <w:rFonts w:cs="Times New Roman"/>
          <w:sz w:val="24"/>
          <w:szCs w:val="24"/>
          <w:lang w:val="mt-MT"/>
        </w:rPr>
        <w:t xml:space="preserve"> sabiex </w:t>
      </w:r>
      <w:r w:rsidRPr="00441F98">
        <w:rPr>
          <w:rStyle w:val="unih"/>
          <w:rFonts w:cs="Times New Roman"/>
          <w:i/>
          <w:sz w:val="24"/>
          <w:szCs w:val="24"/>
          <w:lang w:val="mt-MT"/>
        </w:rPr>
        <w:t>iħabbar</w:t>
      </w:r>
      <w:r w:rsidRPr="00441F98">
        <w:rPr>
          <w:rStyle w:val="unih"/>
          <w:rFonts w:cs="Times New Roman"/>
          <w:sz w:val="24"/>
          <w:szCs w:val="24"/>
          <w:lang w:val="mt-MT"/>
        </w:rPr>
        <w:t xml:space="preserve">. </w:t>
      </w:r>
      <w:r w:rsidR="00CD5E24" w:rsidRPr="00441F98">
        <w:rPr>
          <w:rStyle w:val="unih"/>
          <w:rFonts w:cs="Times New Roman"/>
          <w:sz w:val="24"/>
          <w:szCs w:val="24"/>
          <w:lang w:val="mt-MT"/>
        </w:rPr>
        <w:t xml:space="preserve">Hu jitkellem fil-plural għax l-esperjenza ma’ Kristu qatt mhija ta’ wieħed waħdu, imma dejjem </w:t>
      </w:r>
      <w:r w:rsidR="00CD5E24" w:rsidRPr="00441F98">
        <w:rPr>
          <w:rStyle w:val="unih"/>
          <w:rFonts w:cs="Times New Roman"/>
          <w:i/>
          <w:sz w:val="24"/>
          <w:szCs w:val="24"/>
          <w:lang w:val="mt-MT"/>
        </w:rPr>
        <w:t>esperjenza tal-komunità</w:t>
      </w:r>
      <w:r w:rsidR="00CD5E24" w:rsidRPr="00441F98">
        <w:rPr>
          <w:rStyle w:val="unih"/>
          <w:rFonts w:cs="Times New Roman"/>
          <w:sz w:val="24"/>
          <w:szCs w:val="24"/>
          <w:lang w:val="mt-MT"/>
        </w:rPr>
        <w:t xml:space="preserve">, </w:t>
      </w:r>
      <w:r w:rsidR="00CD5E24" w:rsidRPr="00441F98">
        <w:rPr>
          <w:rStyle w:val="unih"/>
          <w:rFonts w:cs="Times New Roman"/>
          <w:i/>
          <w:sz w:val="24"/>
          <w:szCs w:val="24"/>
          <w:lang w:val="mt-MT"/>
        </w:rPr>
        <w:t>esperjenza ekkleżjali</w:t>
      </w:r>
      <w:r w:rsidR="00CD5E24" w:rsidRPr="00441F98">
        <w:rPr>
          <w:rStyle w:val="unih"/>
          <w:rFonts w:cs="Times New Roman"/>
          <w:sz w:val="24"/>
          <w:szCs w:val="24"/>
          <w:lang w:val="mt-MT"/>
        </w:rPr>
        <w:t>. Il-vokazzjoni hija dejjem sejħa li tinbet f’qalb wieħed li hu f’</w:t>
      </w:r>
      <w:r w:rsidR="00CD5E24" w:rsidRPr="00441F98">
        <w:rPr>
          <w:rStyle w:val="unih"/>
          <w:rFonts w:cs="Times New Roman"/>
          <w:i/>
          <w:sz w:val="24"/>
          <w:szCs w:val="24"/>
          <w:lang w:val="mt-MT"/>
        </w:rPr>
        <w:t>relazzjoni mal-oħrajn</w:t>
      </w:r>
      <w:r w:rsidR="00CD5E24" w:rsidRPr="00441F98">
        <w:rPr>
          <w:rStyle w:val="unih"/>
          <w:rFonts w:cs="Times New Roman"/>
          <w:sz w:val="24"/>
          <w:szCs w:val="24"/>
          <w:lang w:val="mt-MT"/>
        </w:rPr>
        <w:t xml:space="preserve"> (kienu tnejn id-di</w:t>
      </w:r>
      <w:r w:rsidR="008171C3" w:rsidRPr="00441F98">
        <w:rPr>
          <w:rStyle w:val="unih"/>
          <w:rFonts w:cs="Times New Roman"/>
          <w:sz w:val="24"/>
          <w:szCs w:val="24"/>
          <w:lang w:val="mt-MT"/>
        </w:rPr>
        <w:t>xxipli; id-dixxipli</w:t>
      </w:r>
      <w:r w:rsidR="00CD5E24" w:rsidRPr="00441F98">
        <w:rPr>
          <w:rStyle w:val="unih"/>
          <w:rFonts w:cs="Times New Roman"/>
          <w:sz w:val="24"/>
          <w:szCs w:val="24"/>
          <w:lang w:val="mt-MT"/>
        </w:rPr>
        <w:t xml:space="preserve"> kienu jisimgħu mix-xhud Ġwanni), li jitqiegħed f’</w:t>
      </w:r>
      <w:r w:rsidR="00CD5E24" w:rsidRPr="00441F98">
        <w:rPr>
          <w:rStyle w:val="unih"/>
          <w:rFonts w:cs="Times New Roman"/>
          <w:i/>
          <w:sz w:val="24"/>
          <w:szCs w:val="24"/>
          <w:lang w:val="mt-MT"/>
        </w:rPr>
        <w:t xml:space="preserve">relazzjoni li tiftħu aktar għall-“Int” li hu Alla li jsir il-pedament tar-rabta tad-dixxiplu mal-oħrajn fl-imħabba li tingħata </w:t>
      </w:r>
      <w:r w:rsidR="00CD5E24" w:rsidRPr="00441F98">
        <w:rPr>
          <w:rStyle w:val="unih"/>
          <w:rFonts w:cs="Times New Roman"/>
          <w:sz w:val="24"/>
          <w:szCs w:val="24"/>
          <w:lang w:val="mt-MT"/>
        </w:rPr>
        <w:t xml:space="preserve">(cfr </w:t>
      </w:r>
      <w:r w:rsidR="00CD5E24" w:rsidRPr="00441F98">
        <w:rPr>
          <w:rStyle w:val="unih"/>
          <w:rFonts w:cs="Times New Roman"/>
          <w:i/>
          <w:sz w:val="24"/>
          <w:szCs w:val="24"/>
          <w:lang w:val="mt-MT"/>
        </w:rPr>
        <w:t xml:space="preserve">Ġw </w:t>
      </w:r>
      <w:r w:rsidR="00CD5E24" w:rsidRPr="00441F98">
        <w:rPr>
          <w:rStyle w:val="unih"/>
          <w:rFonts w:cs="Times New Roman"/>
          <w:sz w:val="24"/>
          <w:szCs w:val="24"/>
          <w:lang w:val="mt-MT"/>
        </w:rPr>
        <w:t>13,34-35), li jintbagħat biex iwassal lill-</w:t>
      </w:r>
      <w:r w:rsidR="00CD5E24" w:rsidRPr="00441F98">
        <w:rPr>
          <w:rStyle w:val="unih"/>
          <w:rFonts w:cs="Times New Roman"/>
          <w:i/>
          <w:sz w:val="24"/>
          <w:szCs w:val="24"/>
          <w:lang w:val="mt-MT"/>
        </w:rPr>
        <w:t>oħrajn</w:t>
      </w:r>
      <w:r w:rsidR="00CD5E24" w:rsidRPr="00441F98">
        <w:rPr>
          <w:rStyle w:val="unih"/>
          <w:rFonts w:cs="Times New Roman"/>
          <w:sz w:val="24"/>
          <w:szCs w:val="24"/>
          <w:lang w:val="mt-MT"/>
        </w:rPr>
        <w:t xml:space="preserve"> l-esperjenza konkreta tiegħu tal-Messija. Il-vokazzjoni hija marbuta mal-Knisja: id-dixxerniment tagħha mhuwiex biss wieħed personali/individwali imma ekkleżjali (cfr </w:t>
      </w:r>
      <w:r w:rsidR="00CD5E24" w:rsidRPr="00441F98">
        <w:rPr>
          <w:rStyle w:val="unih"/>
          <w:rFonts w:cs="Times New Roman"/>
          <w:i/>
          <w:sz w:val="24"/>
          <w:szCs w:val="24"/>
          <w:lang w:val="mt-MT"/>
        </w:rPr>
        <w:t>Atti</w:t>
      </w:r>
      <w:r w:rsidR="00E63218" w:rsidRPr="00441F98">
        <w:rPr>
          <w:rStyle w:val="unih"/>
          <w:rFonts w:cs="Times New Roman"/>
          <w:i/>
          <w:sz w:val="24"/>
          <w:szCs w:val="24"/>
          <w:lang w:val="mt-MT"/>
        </w:rPr>
        <w:t xml:space="preserve"> </w:t>
      </w:r>
      <w:r w:rsidR="00E63218" w:rsidRPr="00441F98">
        <w:rPr>
          <w:rStyle w:val="unih"/>
          <w:rFonts w:cs="Times New Roman"/>
          <w:sz w:val="24"/>
          <w:szCs w:val="24"/>
          <w:lang w:val="mt-MT"/>
        </w:rPr>
        <w:t>1,21-26; 6,1-6</w:t>
      </w:r>
      <w:r w:rsidR="00CD5E24" w:rsidRPr="00441F98">
        <w:rPr>
          <w:rStyle w:val="unih"/>
          <w:rFonts w:cs="Times New Roman"/>
          <w:sz w:val="24"/>
          <w:szCs w:val="24"/>
          <w:lang w:val="mt-MT"/>
        </w:rPr>
        <w:t xml:space="preserve"> )</w:t>
      </w:r>
      <w:r w:rsidR="00E63218" w:rsidRPr="00441F98">
        <w:rPr>
          <w:rStyle w:val="unih"/>
          <w:rFonts w:cs="Times New Roman"/>
          <w:sz w:val="24"/>
          <w:szCs w:val="24"/>
          <w:lang w:val="mt-MT"/>
        </w:rPr>
        <w:t xml:space="preserve"> u l-mibgħut dejjem jaħdem f’rabta ta’ mħabba mar-ragħajja tal-Knisja (cfr </w:t>
      </w:r>
      <w:r w:rsidR="00E63218" w:rsidRPr="00441F98">
        <w:rPr>
          <w:rStyle w:val="unih"/>
          <w:rFonts w:cs="Times New Roman"/>
          <w:i/>
          <w:sz w:val="24"/>
          <w:szCs w:val="24"/>
          <w:lang w:val="mt-MT"/>
        </w:rPr>
        <w:t xml:space="preserve">Gal </w:t>
      </w:r>
      <w:r w:rsidR="00E63218" w:rsidRPr="00441F98">
        <w:rPr>
          <w:rStyle w:val="unih"/>
          <w:rFonts w:cs="Times New Roman"/>
          <w:sz w:val="24"/>
          <w:szCs w:val="24"/>
          <w:lang w:val="mt-MT"/>
        </w:rPr>
        <w:t xml:space="preserve">2,1-10). </w:t>
      </w:r>
      <w:r w:rsidR="00E63218" w:rsidRPr="00441F98">
        <w:rPr>
          <w:rStyle w:val="unih"/>
          <w:rFonts w:cs="Times New Roman"/>
          <w:i/>
          <w:sz w:val="24"/>
          <w:szCs w:val="24"/>
          <w:lang w:val="mt-MT"/>
        </w:rPr>
        <w:t xml:space="preserve">Nirrifletti fuq kemm ninsab doċli biex ngħix id-dixxerniment vokazzjonli mhux bħala xi tellieqa miegħi nnifsi jew biex nilħaq xi tragward personali, imma bħala dixxerniment li nagħmlu fi ħdan komunità, fejn ħaddieħor jgħinni ngħarbel il-qalb tiegħi, u fejn il-Knisja, permezz tar-ragħajja tagħha, qed takkumpanjani f’din il-mixja. </w:t>
      </w:r>
    </w:p>
    <w:p w:rsidR="00441F98" w:rsidRPr="00441F98" w:rsidRDefault="00441F98" w:rsidP="00441F98">
      <w:pPr>
        <w:spacing w:after="0" w:line="360" w:lineRule="auto"/>
        <w:jc w:val="both"/>
        <w:rPr>
          <w:rStyle w:val="unih"/>
          <w:rFonts w:cs="Times New Roman"/>
          <w:i/>
          <w:sz w:val="24"/>
          <w:szCs w:val="24"/>
          <w:lang w:val="mt-MT"/>
        </w:rPr>
      </w:pPr>
    </w:p>
    <w:p w:rsidR="00D33A89" w:rsidRPr="00441F98" w:rsidRDefault="007A4B84" w:rsidP="00441F98">
      <w:pPr>
        <w:spacing w:after="0" w:line="360" w:lineRule="auto"/>
        <w:jc w:val="both"/>
        <w:rPr>
          <w:rStyle w:val="unih"/>
          <w:rFonts w:cs="Times New Roman"/>
          <w:b/>
          <w:sz w:val="24"/>
          <w:szCs w:val="24"/>
          <w:lang w:val="mt-MT"/>
        </w:rPr>
      </w:pPr>
      <w:r w:rsidRPr="00441F98">
        <w:rPr>
          <w:rStyle w:val="unih"/>
          <w:rFonts w:cs="Times New Roman"/>
          <w:b/>
          <w:sz w:val="24"/>
          <w:szCs w:val="24"/>
          <w:lang w:val="mt-MT"/>
        </w:rPr>
        <w:t>Ġesù ħares lejh u qallu: «Inti Xmun, bin Ġwanni. Inti tissejjaħ Kefa» - jew Pietru.</w:t>
      </w:r>
    </w:p>
    <w:p w:rsidR="001C3B0F" w:rsidRPr="00441F98" w:rsidRDefault="007A4B84" w:rsidP="00441F98">
      <w:pPr>
        <w:spacing w:after="0" w:line="360" w:lineRule="auto"/>
        <w:jc w:val="both"/>
        <w:rPr>
          <w:rStyle w:val="unih"/>
          <w:rFonts w:cs="Times New Roman"/>
          <w:sz w:val="24"/>
          <w:szCs w:val="24"/>
          <w:lang w:val="mt-MT"/>
        </w:rPr>
      </w:pPr>
      <w:r w:rsidRPr="00441F98">
        <w:rPr>
          <w:rStyle w:val="unih"/>
          <w:rFonts w:cs="Times New Roman"/>
          <w:sz w:val="24"/>
          <w:szCs w:val="24"/>
          <w:lang w:val="mt-MT"/>
        </w:rPr>
        <w:t>Dik il-ħarsa li biha l-Prekursur iħares lejn il-Ħaruf fil-bidu tas-silta (v. 36), issa ssir il-</w:t>
      </w:r>
      <w:r w:rsidRPr="00441F98">
        <w:rPr>
          <w:rStyle w:val="unih"/>
          <w:rFonts w:cs="Times New Roman"/>
          <w:i/>
          <w:sz w:val="24"/>
          <w:szCs w:val="24"/>
          <w:lang w:val="mt-MT"/>
        </w:rPr>
        <w:t>ħarsa</w:t>
      </w:r>
      <w:r w:rsidRPr="00441F98">
        <w:rPr>
          <w:rStyle w:val="unih"/>
          <w:rFonts w:cs="Times New Roman"/>
          <w:sz w:val="24"/>
          <w:szCs w:val="24"/>
          <w:lang w:val="mt-MT"/>
        </w:rPr>
        <w:t xml:space="preserve"> li biha Ġesù jilqa’ lil Xmun. Ġesù </w:t>
      </w:r>
      <w:r w:rsidRPr="00441F98">
        <w:rPr>
          <w:rStyle w:val="unih"/>
          <w:rFonts w:cs="Times New Roman"/>
          <w:i/>
          <w:sz w:val="24"/>
          <w:szCs w:val="24"/>
          <w:lang w:val="mt-MT"/>
        </w:rPr>
        <w:t xml:space="preserve">jaqra r-realtà </w:t>
      </w:r>
      <w:r w:rsidRPr="00441F98">
        <w:rPr>
          <w:rStyle w:val="unih"/>
          <w:rFonts w:cs="Times New Roman"/>
          <w:sz w:val="24"/>
          <w:szCs w:val="24"/>
          <w:lang w:val="mt-MT"/>
        </w:rPr>
        <w:t>ta’ min jersaq quddiemu:</w:t>
      </w:r>
      <w:r w:rsidR="00585F16" w:rsidRPr="00441F98">
        <w:rPr>
          <w:rStyle w:val="unih"/>
          <w:rFonts w:cs="Times New Roman"/>
          <w:sz w:val="24"/>
          <w:szCs w:val="24"/>
          <w:lang w:val="mt-MT"/>
        </w:rPr>
        <w:t xml:space="preserve"> kemm dik </w:t>
      </w:r>
      <w:r w:rsidR="00585F16" w:rsidRPr="00441F98">
        <w:rPr>
          <w:rStyle w:val="unih"/>
          <w:rFonts w:cs="Times New Roman"/>
          <w:i/>
          <w:sz w:val="24"/>
          <w:szCs w:val="24"/>
          <w:lang w:val="mt-MT"/>
        </w:rPr>
        <w:t>imgħoddija</w:t>
      </w:r>
      <w:r w:rsidR="00585F16" w:rsidRPr="00441F98">
        <w:rPr>
          <w:rStyle w:val="unih"/>
          <w:rFonts w:cs="Times New Roman"/>
          <w:sz w:val="24"/>
          <w:szCs w:val="24"/>
          <w:lang w:val="mt-MT"/>
        </w:rPr>
        <w:t xml:space="preserve"> («bin Ġwanni»), kemm din </w:t>
      </w:r>
      <w:r w:rsidR="00585F16" w:rsidRPr="00441F98">
        <w:rPr>
          <w:rStyle w:val="unih"/>
          <w:rFonts w:cs="Times New Roman"/>
          <w:i/>
          <w:sz w:val="24"/>
          <w:szCs w:val="24"/>
          <w:lang w:val="mt-MT"/>
        </w:rPr>
        <w:t>preżenti</w:t>
      </w:r>
      <w:r w:rsidR="00585F16" w:rsidRPr="00441F98">
        <w:rPr>
          <w:rStyle w:val="unih"/>
          <w:rFonts w:cs="Times New Roman"/>
          <w:sz w:val="24"/>
          <w:szCs w:val="24"/>
          <w:lang w:val="mt-MT"/>
        </w:rPr>
        <w:t xml:space="preserve"> («Inti Xmun»), kemm dik </w:t>
      </w:r>
      <w:r w:rsidR="00585F16" w:rsidRPr="00441F98">
        <w:rPr>
          <w:rStyle w:val="unih"/>
          <w:rFonts w:cs="Times New Roman"/>
          <w:i/>
          <w:sz w:val="24"/>
          <w:szCs w:val="24"/>
          <w:lang w:val="mt-MT"/>
        </w:rPr>
        <w:t>futura</w:t>
      </w:r>
      <w:r w:rsidR="00585F16" w:rsidRPr="00441F98">
        <w:rPr>
          <w:rStyle w:val="unih"/>
          <w:rFonts w:cs="Times New Roman"/>
          <w:sz w:val="24"/>
          <w:szCs w:val="24"/>
          <w:lang w:val="mt-MT"/>
        </w:rPr>
        <w:t xml:space="preserve"> («tissejjaħ Kefa»).</w:t>
      </w:r>
      <w:r w:rsidRPr="00441F98">
        <w:rPr>
          <w:rStyle w:val="unih"/>
          <w:rFonts w:cs="Times New Roman"/>
          <w:sz w:val="24"/>
          <w:szCs w:val="24"/>
          <w:lang w:val="mt-MT"/>
        </w:rPr>
        <w:t xml:space="preserve"> </w:t>
      </w:r>
      <w:r w:rsidR="00585F16" w:rsidRPr="00441F98">
        <w:rPr>
          <w:rStyle w:val="unih"/>
          <w:rFonts w:cs="Times New Roman"/>
          <w:sz w:val="24"/>
          <w:szCs w:val="24"/>
          <w:lang w:val="mt-MT"/>
        </w:rPr>
        <w:t xml:space="preserve">Dak li huwa “doċli fis-smigħ” (hekk ifisser l-isem Ebrajk </w:t>
      </w:r>
      <w:r w:rsidR="00585F16" w:rsidRPr="00441F98">
        <w:rPr>
          <w:rFonts w:cs="Times New Roman"/>
          <w:i/>
          <w:sz w:val="24"/>
          <w:szCs w:val="24"/>
          <w:lang w:val="mt-MT"/>
        </w:rPr>
        <w:t>Šim‘on</w:t>
      </w:r>
      <w:r w:rsidR="00585F16" w:rsidRPr="00441F98">
        <w:rPr>
          <w:rFonts w:cs="Times New Roman"/>
          <w:sz w:val="24"/>
          <w:szCs w:val="24"/>
          <w:lang w:val="mt-MT"/>
        </w:rPr>
        <w:t xml:space="preserve">) kapaċi jħalli lil Kristu jnaġġru anki meta jaqa’ fl-esperjenza taċ-ċaħda għax fil-qiegħ ta’ qalbu hemm </w:t>
      </w:r>
      <w:r w:rsidR="00585F16" w:rsidRPr="00441F98">
        <w:rPr>
          <w:rFonts w:cs="Times New Roman"/>
          <w:i/>
          <w:sz w:val="24"/>
          <w:szCs w:val="24"/>
          <w:lang w:val="mt-MT"/>
        </w:rPr>
        <w:t>disponibilità</w:t>
      </w:r>
      <w:r w:rsidR="00585F16" w:rsidRPr="00441F98">
        <w:rPr>
          <w:rFonts w:cs="Times New Roman"/>
          <w:sz w:val="24"/>
          <w:szCs w:val="24"/>
          <w:lang w:val="mt-MT"/>
        </w:rPr>
        <w:t xml:space="preserve"> għal Alla. Għalhekk l-Ispirtu jsawwru fi «Blata» li fuqha l-Imgħallem jibni l-Knisja tiegħu (cfr </w:t>
      </w:r>
      <w:r w:rsidR="00585F16" w:rsidRPr="00441F98">
        <w:rPr>
          <w:rFonts w:cs="Times New Roman"/>
          <w:i/>
          <w:sz w:val="24"/>
          <w:szCs w:val="24"/>
          <w:lang w:val="mt-MT"/>
        </w:rPr>
        <w:t xml:space="preserve">Mt </w:t>
      </w:r>
      <w:r w:rsidR="00585F16" w:rsidRPr="00441F98">
        <w:rPr>
          <w:rFonts w:cs="Times New Roman"/>
          <w:sz w:val="24"/>
          <w:szCs w:val="24"/>
          <w:lang w:val="mt-MT"/>
        </w:rPr>
        <w:t>16,18)</w:t>
      </w:r>
      <w:r w:rsidR="00D729B8" w:rsidRPr="00441F98">
        <w:rPr>
          <w:rFonts w:cs="Times New Roman"/>
          <w:sz w:val="24"/>
          <w:szCs w:val="24"/>
          <w:lang w:val="mt-MT"/>
        </w:rPr>
        <w:t>:</w:t>
      </w:r>
      <w:r w:rsidR="00585F16" w:rsidRPr="00441F98">
        <w:rPr>
          <w:rFonts w:cs="Times New Roman"/>
          <w:sz w:val="24"/>
          <w:szCs w:val="24"/>
          <w:lang w:val="mt-MT"/>
        </w:rPr>
        <w:t xml:space="preserve"> għax hu </w:t>
      </w:r>
      <w:r w:rsidR="00D729B8" w:rsidRPr="00441F98">
        <w:rPr>
          <w:rFonts w:cs="Times New Roman"/>
          <w:sz w:val="24"/>
          <w:szCs w:val="24"/>
          <w:lang w:val="mt-MT"/>
        </w:rPr>
        <w:t>j</w:t>
      </w:r>
      <w:r w:rsidR="00585F16" w:rsidRPr="00441F98">
        <w:rPr>
          <w:rFonts w:cs="Times New Roman"/>
          <w:sz w:val="24"/>
          <w:szCs w:val="24"/>
          <w:lang w:val="mt-MT"/>
        </w:rPr>
        <w:t>ħalliH imexxih</w:t>
      </w:r>
      <w:r w:rsidR="00D729B8" w:rsidRPr="00441F98">
        <w:rPr>
          <w:rFonts w:cs="Times New Roman"/>
          <w:sz w:val="24"/>
          <w:szCs w:val="24"/>
          <w:lang w:val="mt-MT"/>
        </w:rPr>
        <w:t xml:space="preserve"> gradwalment</w:t>
      </w:r>
      <w:r w:rsidR="00585F16" w:rsidRPr="00441F98">
        <w:rPr>
          <w:rFonts w:cs="Times New Roman"/>
          <w:sz w:val="24"/>
          <w:szCs w:val="24"/>
          <w:lang w:val="mt-MT"/>
        </w:rPr>
        <w:t xml:space="preserve"> u jieħdu anki f’dawk l-imkejjen fejn ma jridx, u j</w:t>
      </w:r>
      <w:r w:rsidR="00D729B8" w:rsidRPr="00441F98">
        <w:rPr>
          <w:rFonts w:cs="Times New Roman"/>
          <w:sz w:val="24"/>
          <w:szCs w:val="24"/>
          <w:lang w:val="mt-MT"/>
        </w:rPr>
        <w:t>wasslu</w:t>
      </w:r>
      <w:r w:rsidR="00585F16" w:rsidRPr="00441F98">
        <w:rPr>
          <w:rFonts w:cs="Times New Roman"/>
          <w:sz w:val="24"/>
          <w:szCs w:val="24"/>
          <w:lang w:val="mt-MT"/>
        </w:rPr>
        <w:t xml:space="preserve"> lejn</w:t>
      </w:r>
      <w:r w:rsidR="00D729B8" w:rsidRPr="00441F98">
        <w:rPr>
          <w:rFonts w:cs="Times New Roman"/>
          <w:sz w:val="24"/>
          <w:szCs w:val="24"/>
          <w:lang w:val="mt-MT"/>
        </w:rPr>
        <w:t xml:space="preserve"> dik</w:t>
      </w:r>
      <w:r w:rsidR="00585F16" w:rsidRPr="00441F98">
        <w:rPr>
          <w:rFonts w:cs="Times New Roman"/>
          <w:sz w:val="24"/>
          <w:szCs w:val="24"/>
          <w:lang w:val="mt-MT"/>
        </w:rPr>
        <w:t xml:space="preserve"> il-mewt li biha jagħti glorja lil Alla (cfr </w:t>
      </w:r>
      <w:r w:rsidR="00585F16" w:rsidRPr="00441F98">
        <w:rPr>
          <w:rFonts w:cs="Times New Roman"/>
          <w:i/>
          <w:sz w:val="24"/>
          <w:szCs w:val="24"/>
          <w:lang w:val="mt-MT"/>
        </w:rPr>
        <w:t xml:space="preserve">Ġw </w:t>
      </w:r>
      <w:r w:rsidR="00585F16" w:rsidRPr="00441F98">
        <w:rPr>
          <w:rFonts w:cs="Times New Roman"/>
          <w:sz w:val="24"/>
          <w:szCs w:val="24"/>
          <w:lang w:val="mt-MT"/>
        </w:rPr>
        <w:t xml:space="preserve">21,18-19). </w:t>
      </w:r>
      <w:r w:rsidR="00AC5FB6" w:rsidRPr="00441F98">
        <w:rPr>
          <w:rFonts w:cs="Times New Roman"/>
          <w:sz w:val="24"/>
          <w:szCs w:val="24"/>
          <w:lang w:val="mt-MT"/>
        </w:rPr>
        <w:t>Tabilħaqq, Xmun Pietru jsir għal kull dixxiplu eżempju tal-bniedem li jħalli l-ħarsa ta’ Kristu tinfdu fil-profond, anki fl-</w:t>
      </w:r>
      <w:r w:rsidR="00AC5FB6" w:rsidRPr="00441F98">
        <w:rPr>
          <w:rFonts w:cs="Times New Roman"/>
          <w:sz w:val="24"/>
          <w:szCs w:val="24"/>
          <w:lang w:val="mt-MT"/>
        </w:rPr>
        <w:lastRenderedPageBreak/>
        <w:t xml:space="preserve">esperjenza tad-dnub (cfr </w:t>
      </w:r>
      <w:r w:rsidR="00AC5FB6" w:rsidRPr="00441F98">
        <w:rPr>
          <w:rFonts w:cs="Times New Roman"/>
          <w:i/>
          <w:sz w:val="24"/>
          <w:szCs w:val="24"/>
          <w:lang w:val="mt-MT"/>
        </w:rPr>
        <w:t xml:space="preserve">Lq </w:t>
      </w:r>
      <w:r w:rsidR="00AC5FB6" w:rsidRPr="00441F98">
        <w:rPr>
          <w:rFonts w:cs="Times New Roman"/>
          <w:sz w:val="24"/>
          <w:szCs w:val="24"/>
          <w:lang w:val="mt-MT"/>
        </w:rPr>
        <w:t>22,61-62)</w:t>
      </w:r>
      <w:r w:rsidR="001C3B0F" w:rsidRPr="00441F98">
        <w:rPr>
          <w:rFonts w:cs="Times New Roman"/>
          <w:sz w:val="24"/>
          <w:szCs w:val="24"/>
          <w:lang w:val="mt-MT"/>
        </w:rPr>
        <w:t>, ħalli tnaġġru u tagħmel minnu «blata» li jwettaq lil ħutu (</w:t>
      </w:r>
      <w:r w:rsidR="001C3B0F" w:rsidRPr="00441F98">
        <w:rPr>
          <w:rFonts w:cs="Times New Roman"/>
          <w:i/>
          <w:sz w:val="24"/>
          <w:szCs w:val="24"/>
          <w:lang w:val="mt-MT"/>
        </w:rPr>
        <w:t xml:space="preserve">Lq </w:t>
      </w:r>
      <w:r w:rsidR="001C3B0F" w:rsidRPr="00441F98">
        <w:rPr>
          <w:rFonts w:cs="Times New Roman"/>
          <w:sz w:val="24"/>
          <w:szCs w:val="24"/>
          <w:lang w:val="mt-MT"/>
        </w:rPr>
        <w:t xml:space="preserve">22,32). </w:t>
      </w:r>
      <w:r w:rsidR="00D729B8" w:rsidRPr="00441F98">
        <w:rPr>
          <w:rFonts w:cs="Times New Roman"/>
          <w:i/>
          <w:sz w:val="24"/>
          <w:szCs w:val="24"/>
          <w:lang w:val="mt-MT"/>
        </w:rPr>
        <w:t>Inħalli l-ħarsa ta’ Kristu tinfidni, taqrani u ssalvani.</w:t>
      </w:r>
      <w:r w:rsidR="005130D9" w:rsidRPr="00441F98">
        <w:rPr>
          <w:rFonts w:cs="Times New Roman"/>
          <w:i/>
          <w:sz w:val="24"/>
          <w:szCs w:val="24"/>
          <w:lang w:val="mt-MT"/>
        </w:rPr>
        <w:t xml:space="preserve"> “P</w:t>
      </w:r>
      <w:proofErr w:type="spellStart"/>
      <w:r w:rsidR="001C3B0F" w:rsidRPr="00441F98">
        <w:rPr>
          <w:rFonts w:cs="Times New Roman"/>
          <w:i/>
          <w:sz w:val="24"/>
          <w:szCs w:val="24"/>
        </w:rPr>
        <w:t>eter</w:t>
      </w:r>
      <w:proofErr w:type="spellEnd"/>
      <w:r w:rsidR="001C3B0F" w:rsidRPr="00441F98">
        <w:rPr>
          <w:rFonts w:cs="Times New Roman"/>
          <w:i/>
          <w:sz w:val="24"/>
          <w:szCs w:val="24"/>
        </w:rPr>
        <w:t>, an apostle: thus the one who is speaking</w:t>
      </w:r>
      <w:r w:rsidR="005130D9" w:rsidRPr="00441F98">
        <w:rPr>
          <w:rFonts w:cs="Times New Roman"/>
          <w:i/>
          <w:sz w:val="24"/>
          <w:szCs w:val="24"/>
          <w:lang w:val="mt-MT"/>
        </w:rPr>
        <w:t xml:space="preserve"> [in his Letters]</w:t>
      </w:r>
      <w:r w:rsidR="001C3B0F" w:rsidRPr="00441F98">
        <w:rPr>
          <w:rFonts w:cs="Times New Roman"/>
          <w:i/>
          <w:sz w:val="24"/>
          <w:szCs w:val="24"/>
        </w:rPr>
        <w:t xml:space="preserve"> is the one who found the Messiah in Jesus Christ, who was the first to speak on behalf of the future Church</w:t>
      </w:r>
      <w:r w:rsidR="005130D9" w:rsidRPr="00441F98">
        <w:rPr>
          <w:rFonts w:cs="Times New Roman"/>
          <w:i/>
          <w:sz w:val="24"/>
          <w:szCs w:val="24"/>
          <w:lang w:val="mt-MT"/>
        </w:rPr>
        <w:t xml:space="preserve"> [...], </w:t>
      </w:r>
      <w:r w:rsidR="001C3B0F" w:rsidRPr="00441F98">
        <w:rPr>
          <w:rFonts w:cs="Times New Roman"/>
          <w:i/>
          <w:sz w:val="24"/>
          <w:szCs w:val="24"/>
        </w:rPr>
        <w:t xml:space="preserve">to whom he entrusted his flock after the Resurrection, saying to him three times: “Feed my lambs...Tend my sheep” (cf. </w:t>
      </w:r>
      <w:proofErr w:type="spellStart"/>
      <w:r w:rsidR="001C3B0F" w:rsidRPr="00441F98">
        <w:rPr>
          <w:rFonts w:cs="Times New Roman"/>
          <w:i/>
          <w:sz w:val="24"/>
          <w:szCs w:val="24"/>
        </w:rPr>
        <w:t>Jn</w:t>
      </w:r>
      <w:proofErr w:type="spellEnd"/>
      <w:r w:rsidR="001C3B0F" w:rsidRPr="00441F98">
        <w:rPr>
          <w:rFonts w:cs="Times New Roman"/>
          <w:i/>
          <w:sz w:val="24"/>
          <w:szCs w:val="24"/>
        </w:rPr>
        <w:t xml:space="preserve"> 21:15-17). And it is also the man who fell who is speaking, the man who denied Jesus three times and was granted the grace to see Jesus’ look, to feel deeply moved in his heart and to find forgiveness and a renewal of his mission. However, above all it is important that this man, full of passion, full of longing for God, full of a desire for the Kingdom of God, for the Messiah, this man who has found Jesus, the Lord and the Messiah, is also the man who sinned, who fell; and yet he remained in God’s sight and in this way he remained responsible for the Lord’s Church, he remained the one assigned by Christ, he remained the messenger of Christ’s love.</w:t>
      </w:r>
      <w:r w:rsidR="005130D9" w:rsidRPr="00441F98">
        <w:rPr>
          <w:rFonts w:cs="Times New Roman"/>
          <w:i/>
          <w:sz w:val="24"/>
          <w:szCs w:val="24"/>
          <w:lang w:val="mt-MT"/>
        </w:rPr>
        <w:t xml:space="preserve">” </w:t>
      </w:r>
      <w:r w:rsidR="005130D9" w:rsidRPr="00441F98">
        <w:rPr>
          <w:rFonts w:cs="Times New Roman"/>
          <w:sz w:val="24"/>
          <w:szCs w:val="24"/>
          <w:lang w:val="mt-MT"/>
        </w:rPr>
        <w:t xml:space="preserve">(Benedittu XVI, </w:t>
      </w:r>
      <w:r w:rsidR="005130D9" w:rsidRPr="00441F98">
        <w:rPr>
          <w:rFonts w:cs="Times New Roman"/>
          <w:i/>
          <w:sz w:val="24"/>
          <w:szCs w:val="24"/>
          <w:lang w:val="mt-MT"/>
        </w:rPr>
        <w:t>Lectio lis-seminaristi</w:t>
      </w:r>
      <w:r w:rsidR="005130D9" w:rsidRPr="00441F98">
        <w:rPr>
          <w:rFonts w:cs="Times New Roman"/>
          <w:sz w:val="24"/>
          <w:szCs w:val="24"/>
          <w:lang w:val="mt-MT"/>
        </w:rPr>
        <w:t xml:space="preserve">, 8 Frar 2013). </w:t>
      </w:r>
    </w:p>
    <w:p w:rsidR="00BA7861" w:rsidRPr="00441F98" w:rsidRDefault="00BA7861" w:rsidP="00441F98">
      <w:pPr>
        <w:spacing w:after="0" w:line="360" w:lineRule="auto"/>
        <w:rPr>
          <w:rStyle w:val="unih"/>
          <w:rFonts w:cs="Times New Roman"/>
          <w:sz w:val="24"/>
          <w:szCs w:val="24"/>
          <w:lang w:val="mt-MT"/>
        </w:rPr>
      </w:pPr>
      <w:bookmarkStart w:id="0" w:name="_GoBack"/>
      <w:bookmarkEnd w:id="0"/>
    </w:p>
    <w:p w:rsidR="00441F98" w:rsidRPr="00591205" w:rsidRDefault="00441F98">
      <w:pPr>
        <w:rPr>
          <w:rStyle w:val="unih"/>
          <w:rFonts w:ascii="Times New Roman" w:hAnsi="Times New Roman" w:cs="Times New Roman"/>
          <w:lang w:val="mt-MT"/>
        </w:rPr>
      </w:pPr>
    </w:p>
    <w:sectPr w:rsidR="00441F98" w:rsidRPr="00591205" w:rsidSect="00BD5D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hyphenationZone w:val="283"/>
  <w:characterSpacingControl w:val="doNotCompress"/>
  <w:compat/>
  <w:rsids>
    <w:rsidRoot w:val="0086283D"/>
    <w:rsid w:val="000F523B"/>
    <w:rsid w:val="00126DEE"/>
    <w:rsid w:val="001B23B7"/>
    <w:rsid w:val="001C3B0F"/>
    <w:rsid w:val="00230DB3"/>
    <w:rsid w:val="0024672A"/>
    <w:rsid w:val="0026434A"/>
    <w:rsid w:val="00313F2C"/>
    <w:rsid w:val="003B7F4A"/>
    <w:rsid w:val="004314BA"/>
    <w:rsid w:val="00434EE8"/>
    <w:rsid w:val="00441F98"/>
    <w:rsid w:val="004471A0"/>
    <w:rsid w:val="005130D9"/>
    <w:rsid w:val="00585F16"/>
    <w:rsid w:val="00591205"/>
    <w:rsid w:val="00646CB8"/>
    <w:rsid w:val="006807BF"/>
    <w:rsid w:val="00712A4C"/>
    <w:rsid w:val="00734D9E"/>
    <w:rsid w:val="007A4B84"/>
    <w:rsid w:val="008171C3"/>
    <w:rsid w:val="0085071F"/>
    <w:rsid w:val="0086283D"/>
    <w:rsid w:val="008851EC"/>
    <w:rsid w:val="00937D8A"/>
    <w:rsid w:val="009464DD"/>
    <w:rsid w:val="00AC5FB6"/>
    <w:rsid w:val="00AE2E4E"/>
    <w:rsid w:val="00B227B8"/>
    <w:rsid w:val="00B24E2F"/>
    <w:rsid w:val="00BA7861"/>
    <w:rsid w:val="00BD5D9B"/>
    <w:rsid w:val="00CD5E24"/>
    <w:rsid w:val="00D01F9C"/>
    <w:rsid w:val="00D33A89"/>
    <w:rsid w:val="00D729B8"/>
    <w:rsid w:val="00DE46C4"/>
    <w:rsid w:val="00E63218"/>
    <w:rsid w:val="00EA6637"/>
    <w:rsid w:val="00F652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9B"/>
    <w:rPr>
      <w:lang w:val="en-GB"/>
    </w:rPr>
  </w:style>
  <w:style w:type="paragraph" w:styleId="Heading1">
    <w:name w:val="heading 1"/>
    <w:basedOn w:val="Normal"/>
    <w:link w:val="Heading1Char"/>
    <w:uiPriority w:val="9"/>
    <w:qFormat/>
    <w:rsid w:val="001B23B7"/>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1B23B7"/>
  </w:style>
  <w:style w:type="character" w:styleId="Hyperlink">
    <w:name w:val="Hyperlink"/>
    <w:basedOn w:val="DefaultParagraphFont"/>
    <w:uiPriority w:val="99"/>
    <w:semiHidden/>
    <w:unhideWhenUsed/>
    <w:rsid w:val="001B23B7"/>
    <w:rPr>
      <w:color w:val="0000FF"/>
      <w:u w:val="single"/>
    </w:rPr>
  </w:style>
  <w:style w:type="character" w:customStyle="1" w:styleId="Heading1Char">
    <w:name w:val="Heading 1 Char"/>
    <w:basedOn w:val="DefaultParagraphFont"/>
    <w:link w:val="Heading1"/>
    <w:uiPriority w:val="9"/>
    <w:rsid w:val="001B23B7"/>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1B23B7"/>
  </w:style>
  <w:style w:type="character" w:customStyle="1" w:styleId="greek">
    <w:name w:val="greek"/>
    <w:basedOn w:val="DefaultParagraphFont"/>
    <w:rsid w:val="00B22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B23B7"/>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1B23B7"/>
  </w:style>
  <w:style w:type="character" w:styleId="Hyperlink">
    <w:name w:val="Hyperlink"/>
    <w:basedOn w:val="DefaultParagraphFont"/>
    <w:uiPriority w:val="99"/>
    <w:semiHidden/>
    <w:unhideWhenUsed/>
    <w:rsid w:val="001B23B7"/>
    <w:rPr>
      <w:color w:val="0000FF"/>
      <w:u w:val="single"/>
    </w:rPr>
  </w:style>
  <w:style w:type="character" w:customStyle="1" w:styleId="Heading1Char">
    <w:name w:val="Heading 1 Char"/>
    <w:basedOn w:val="DefaultParagraphFont"/>
    <w:link w:val="Heading1"/>
    <w:uiPriority w:val="9"/>
    <w:rsid w:val="001B23B7"/>
    <w:rPr>
      <w:rFonts w:ascii="Times New Roman" w:eastAsia="Times New Roman" w:hAnsi="Times New Roman" w:cs="Times New Roman"/>
      <w:b/>
      <w:bCs/>
      <w:kern w:val="36"/>
      <w:sz w:val="48"/>
      <w:szCs w:val="48"/>
      <w:lang w:eastAsia="it-IT"/>
    </w:rPr>
  </w:style>
  <w:style w:type="character" w:customStyle="1" w:styleId="unih">
    <w:name w:val="unih"/>
    <w:basedOn w:val="DefaultParagraphFont"/>
    <w:rsid w:val="001B23B7"/>
  </w:style>
  <w:style w:type="character" w:customStyle="1" w:styleId="greek">
    <w:name w:val="greek"/>
    <w:basedOn w:val="DefaultParagraphFont"/>
    <w:rsid w:val="00B227B8"/>
  </w:style>
</w:styles>
</file>

<file path=word/webSettings.xml><?xml version="1.0" encoding="utf-8"?>
<w:webSettings xmlns:r="http://schemas.openxmlformats.org/officeDocument/2006/relationships" xmlns:w="http://schemas.openxmlformats.org/wordprocessingml/2006/main">
  <w:divs>
    <w:div w:id="115225542">
      <w:bodyDiv w:val="1"/>
      <w:marLeft w:val="0"/>
      <w:marRight w:val="0"/>
      <w:marTop w:val="0"/>
      <w:marBottom w:val="0"/>
      <w:divBdr>
        <w:top w:val="none" w:sz="0" w:space="0" w:color="auto"/>
        <w:left w:val="none" w:sz="0" w:space="0" w:color="auto"/>
        <w:bottom w:val="none" w:sz="0" w:space="0" w:color="auto"/>
        <w:right w:val="none" w:sz="0" w:space="0" w:color="auto"/>
      </w:divBdr>
      <w:divsChild>
        <w:div w:id="1350374784">
          <w:marLeft w:val="0"/>
          <w:marRight w:val="0"/>
          <w:marTop w:val="0"/>
          <w:marBottom w:val="0"/>
          <w:divBdr>
            <w:top w:val="none" w:sz="0" w:space="0" w:color="auto"/>
            <w:left w:val="none" w:sz="0" w:space="0" w:color="auto"/>
            <w:bottom w:val="none" w:sz="0" w:space="0" w:color="auto"/>
            <w:right w:val="none" w:sz="0" w:space="0" w:color="auto"/>
          </w:divBdr>
        </w:div>
        <w:div w:id="1887639834">
          <w:marLeft w:val="0"/>
          <w:marRight w:val="0"/>
          <w:marTop w:val="0"/>
          <w:marBottom w:val="0"/>
          <w:divBdr>
            <w:top w:val="none" w:sz="0" w:space="0" w:color="auto"/>
            <w:left w:val="none" w:sz="0" w:space="0" w:color="auto"/>
            <w:bottom w:val="none" w:sz="0" w:space="0" w:color="auto"/>
            <w:right w:val="none" w:sz="0" w:space="0" w:color="auto"/>
          </w:divBdr>
        </w:div>
      </w:divsChild>
    </w:div>
    <w:div w:id="167214088">
      <w:bodyDiv w:val="1"/>
      <w:marLeft w:val="0"/>
      <w:marRight w:val="0"/>
      <w:marTop w:val="0"/>
      <w:marBottom w:val="0"/>
      <w:divBdr>
        <w:top w:val="none" w:sz="0" w:space="0" w:color="auto"/>
        <w:left w:val="none" w:sz="0" w:space="0" w:color="auto"/>
        <w:bottom w:val="none" w:sz="0" w:space="0" w:color="auto"/>
        <w:right w:val="none" w:sz="0" w:space="0" w:color="auto"/>
      </w:divBdr>
    </w:div>
    <w:div w:id="246500691">
      <w:bodyDiv w:val="1"/>
      <w:marLeft w:val="0"/>
      <w:marRight w:val="0"/>
      <w:marTop w:val="0"/>
      <w:marBottom w:val="0"/>
      <w:divBdr>
        <w:top w:val="none" w:sz="0" w:space="0" w:color="auto"/>
        <w:left w:val="none" w:sz="0" w:space="0" w:color="auto"/>
        <w:bottom w:val="none" w:sz="0" w:space="0" w:color="auto"/>
        <w:right w:val="none" w:sz="0" w:space="0" w:color="auto"/>
      </w:divBdr>
      <w:divsChild>
        <w:div w:id="155346456">
          <w:marLeft w:val="0"/>
          <w:marRight w:val="0"/>
          <w:marTop w:val="0"/>
          <w:marBottom w:val="0"/>
          <w:divBdr>
            <w:top w:val="none" w:sz="0" w:space="0" w:color="auto"/>
            <w:left w:val="none" w:sz="0" w:space="0" w:color="auto"/>
            <w:bottom w:val="none" w:sz="0" w:space="0" w:color="auto"/>
            <w:right w:val="none" w:sz="0" w:space="0" w:color="auto"/>
          </w:divBdr>
        </w:div>
        <w:div w:id="1183470512">
          <w:marLeft w:val="0"/>
          <w:marRight w:val="0"/>
          <w:marTop w:val="0"/>
          <w:marBottom w:val="0"/>
          <w:divBdr>
            <w:top w:val="none" w:sz="0" w:space="0" w:color="auto"/>
            <w:left w:val="none" w:sz="0" w:space="0" w:color="auto"/>
            <w:bottom w:val="none" w:sz="0" w:space="0" w:color="auto"/>
            <w:right w:val="none" w:sz="0" w:space="0" w:color="auto"/>
          </w:divBdr>
        </w:div>
        <w:div w:id="740834952">
          <w:marLeft w:val="0"/>
          <w:marRight w:val="0"/>
          <w:marTop w:val="0"/>
          <w:marBottom w:val="0"/>
          <w:divBdr>
            <w:top w:val="none" w:sz="0" w:space="0" w:color="auto"/>
            <w:left w:val="none" w:sz="0" w:space="0" w:color="auto"/>
            <w:bottom w:val="none" w:sz="0" w:space="0" w:color="auto"/>
            <w:right w:val="none" w:sz="0" w:space="0" w:color="auto"/>
          </w:divBdr>
        </w:div>
        <w:div w:id="124668295">
          <w:marLeft w:val="0"/>
          <w:marRight w:val="0"/>
          <w:marTop w:val="0"/>
          <w:marBottom w:val="0"/>
          <w:divBdr>
            <w:top w:val="none" w:sz="0" w:space="0" w:color="auto"/>
            <w:left w:val="none" w:sz="0" w:space="0" w:color="auto"/>
            <w:bottom w:val="none" w:sz="0" w:space="0" w:color="auto"/>
            <w:right w:val="none" w:sz="0" w:space="0" w:color="auto"/>
          </w:divBdr>
        </w:div>
        <w:div w:id="1861550984">
          <w:marLeft w:val="0"/>
          <w:marRight w:val="0"/>
          <w:marTop w:val="0"/>
          <w:marBottom w:val="0"/>
          <w:divBdr>
            <w:top w:val="none" w:sz="0" w:space="0" w:color="auto"/>
            <w:left w:val="none" w:sz="0" w:space="0" w:color="auto"/>
            <w:bottom w:val="none" w:sz="0" w:space="0" w:color="auto"/>
            <w:right w:val="none" w:sz="0" w:space="0" w:color="auto"/>
          </w:divBdr>
        </w:div>
      </w:divsChild>
    </w:div>
    <w:div w:id="357320517">
      <w:bodyDiv w:val="1"/>
      <w:marLeft w:val="0"/>
      <w:marRight w:val="0"/>
      <w:marTop w:val="0"/>
      <w:marBottom w:val="0"/>
      <w:divBdr>
        <w:top w:val="none" w:sz="0" w:space="0" w:color="auto"/>
        <w:left w:val="none" w:sz="0" w:space="0" w:color="auto"/>
        <w:bottom w:val="none" w:sz="0" w:space="0" w:color="auto"/>
        <w:right w:val="none" w:sz="0" w:space="0" w:color="auto"/>
      </w:divBdr>
      <w:divsChild>
        <w:div w:id="2091610069">
          <w:marLeft w:val="0"/>
          <w:marRight w:val="0"/>
          <w:marTop w:val="0"/>
          <w:marBottom w:val="0"/>
          <w:divBdr>
            <w:top w:val="none" w:sz="0" w:space="0" w:color="auto"/>
            <w:left w:val="none" w:sz="0" w:space="0" w:color="auto"/>
            <w:bottom w:val="none" w:sz="0" w:space="0" w:color="auto"/>
            <w:right w:val="none" w:sz="0" w:space="0" w:color="auto"/>
          </w:divBdr>
        </w:div>
        <w:div w:id="1898473029">
          <w:marLeft w:val="0"/>
          <w:marRight w:val="0"/>
          <w:marTop w:val="0"/>
          <w:marBottom w:val="0"/>
          <w:divBdr>
            <w:top w:val="none" w:sz="0" w:space="0" w:color="auto"/>
            <w:left w:val="none" w:sz="0" w:space="0" w:color="auto"/>
            <w:bottom w:val="none" w:sz="0" w:space="0" w:color="auto"/>
            <w:right w:val="none" w:sz="0" w:space="0" w:color="auto"/>
          </w:divBdr>
        </w:div>
      </w:divsChild>
    </w:div>
    <w:div w:id="360861143">
      <w:bodyDiv w:val="1"/>
      <w:marLeft w:val="0"/>
      <w:marRight w:val="0"/>
      <w:marTop w:val="0"/>
      <w:marBottom w:val="0"/>
      <w:divBdr>
        <w:top w:val="none" w:sz="0" w:space="0" w:color="auto"/>
        <w:left w:val="none" w:sz="0" w:space="0" w:color="auto"/>
        <w:bottom w:val="none" w:sz="0" w:space="0" w:color="auto"/>
        <w:right w:val="none" w:sz="0" w:space="0" w:color="auto"/>
      </w:divBdr>
    </w:div>
    <w:div w:id="413824771">
      <w:bodyDiv w:val="1"/>
      <w:marLeft w:val="0"/>
      <w:marRight w:val="0"/>
      <w:marTop w:val="0"/>
      <w:marBottom w:val="0"/>
      <w:divBdr>
        <w:top w:val="none" w:sz="0" w:space="0" w:color="auto"/>
        <w:left w:val="none" w:sz="0" w:space="0" w:color="auto"/>
        <w:bottom w:val="none" w:sz="0" w:space="0" w:color="auto"/>
        <w:right w:val="none" w:sz="0" w:space="0" w:color="auto"/>
      </w:divBdr>
      <w:divsChild>
        <w:div w:id="793132677">
          <w:marLeft w:val="0"/>
          <w:marRight w:val="0"/>
          <w:marTop w:val="0"/>
          <w:marBottom w:val="0"/>
          <w:divBdr>
            <w:top w:val="none" w:sz="0" w:space="0" w:color="auto"/>
            <w:left w:val="none" w:sz="0" w:space="0" w:color="auto"/>
            <w:bottom w:val="none" w:sz="0" w:space="0" w:color="auto"/>
            <w:right w:val="none" w:sz="0" w:space="0" w:color="auto"/>
          </w:divBdr>
        </w:div>
        <w:div w:id="64838167">
          <w:marLeft w:val="0"/>
          <w:marRight w:val="0"/>
          <w:marTop w:val="0"/>
          <w:marBottom w:val="0"/>
          <w:divBdr>
            <w:top w:val="none" w:sz="0" w:space="0" w:color="auto"/>
            <w:left w:val="none" w:sz="0" w:space="0" w:color="auto"/>
            <w:bottom w:val="none" w:sz="0" w:space="0" w:color="auto"/>
            <w:right w:val="none" w:sz="0" w:space="0" w:color="auto"/>
          </w:divBdr>
        </w:div>
        <w:div w:id="1051003258">
          <w:marLeft w:val="0"/>
          <w:marRight w:val="0"/>
          <w:marTop w:val="0"/>
          <w:marBottom w:val="0"/>
          <w:divBdr>
            <w:top w:val="none" w:sz="0" w:space="0" w:color="auto"/>
            <w:left w:val="none" w:sz="0" w:space="0" w:color="auto"/>
            <w:bottom w:val="none" w:sz="0" w:space="0" w:color="auto"/>
            <w:right w:val="none" w:sz="0" w:space="0" w:color="auto"/>
          </w:divBdr>
        </w:div>
      </w:divsChild>
    </w:div>
    <w:div w:id="555700650">
      <w:bodyDiv w:val="1"/>
      <w:marLeft w:val="0"/>
      <w:marRight w:val="0"/>
      <w:marTop w:val="0"/>
      <w:marBottom w:val="0"/>
      <w:divBdr>
        <w:top w:val="none" w:sz="0" w:space="0" w:color="auto"/>
        <w:left w:val="none" w:sz="0" w:space="0" w:color="auto"/>
        <w:bottom w:val="none" w:sz="0" w:space="0" w:color="auto"/>
        <w:right w:val="none" w:sz="0" w:space="0" w:color="auto"/>
      </w:divBdr>
    </w:div>
    <w:div w:id="559948813">
      <w:bodyDiv w:val="1"/>
      <w:marLeft w:val="0"/>
      <w:marRight w:val="0"/>
      <w:marTop w:val="0"/>
      <w:marBottom w:val="0"/>
      <w:divBdr>
        <w:top w:val="none" w:sz="0" w:space="0" w:color="auto"/>
        <w:left w:val="none" w:sz="0" w:space="0" w:color="auto"/>
        <w:bottom w:val="none" w:sz="0" w:space="0" w:color="auto"/>
        <w:right w:val="none" w:sz="0" w:space="0" w:color="auto"/>
      </w:divBdr>
    </w:div>
    <w:div w:id="803740198">
      <w:bodyDiv w:val="1"/>
      <w:marLeft w:val="0"/>
      <w:marRight w:val="0"/>
      <w:marTop w:val="0"/>
      <w:marBottom w:val="0"/>
      <w:divBdr>
        <w:top w:val="none" w:sz="0" w:space="0" w:color="auto"/>
        <w:left w:val="none" w:sz="0" w:space="0" w:color="auto"/>
        <w:bottom w:val="none" w:sz="0" w:space="0" w:color="auto"/>
        <w:right w:val="none" w:sz="0" w:space="0" w:color="auto"/>
      </w:divBdr>
      <w:divsChild>
        <w:div w:id="1622222389">
          <w:marLeft w:val="0"/>
          <w:marRight w:val="0"/>
          <w:marTop w:val="0"/>
          <w:marBottom w:val="0"/>
          <w:divBdr>
            <w:top w:val="none" w:sz="0" w:space="0" w:color="auto"/>
            <w:left w:val="none" w:sz="0" w:space="0" w:color="auto"/>
            <w:bottom w:val="none" w:sz="0" w:space="0" w:color="auto"/>
            <w:right w:val="none" w:sz="0" w:space="0" w:color="auto"/>
          </w:divBdr>
        </w:div>
        <w:div w:id="1310480578">
          <w:marLeft w:val="0"/>
          <w:marRight w:val="0"/>
          <w:marTop w:val="0"/>
          <w:marBottom w:val="0"/>
          <w:divBdr>
            <w:top w:val="none" w:sz="0" w:space="0" w:color="auto"/>
            <w:left w:val="none" w:sz="0" w:space="0" w:color="auto"/>
            <w:bottom w:val="none" w:sz="0" w:space="0" w:color="auto"/>
            <w:right w:val="none" w:sz="0" w:space="0" w:color="auto"/>
          </w:divBdr>
        </w:div>
        <w:div w:id="878396871">
          <w:marLeft w:val="0"/>
          <w:marRight w:val="0"/>
          <w:marTop w:val="0"/>
          <w:marBottom w:val="0"/>
          <w:divBdr>
            <w:top w:val="none" w:sz="0" w:space="0" w:color="auto"/>
            <w:left w:val="none" w:sz="0" w:space="0" w:color="auto"/>
            <w:bottom w:val="none" w:sz="0" w:space="0" w:color="auto"/>
            <w:right w:val="none" w:sz="0" w:space="0" w:color="auto"/>
          </w:divBdr>
        </w:div>
        <w:div w:id="297145602">
          <w:marLeft w:val="0"/>
          <w:marRight w:val="0"/>
          <w:marTop w:val="0"/>
          <w:marBottom w:val="0"/>
          <w:divBdr>
            <w:top w:val="none" w:sz="0" w:space="0" w:color="auto"/>
            <w:left w:val="none" w:sz="0" w:space="0" w:color="auto"/>
            <w:bottom w:val="none" w:sz="0" w:space="0" w:color="auto"/>
            <w:right w:val="none" w:sz="0" w:space="0" w:color="auto"/>
          </w:divBdr>
        </w:div>
        <w:div w:id="112097440">
          <w:marLeft w:val="0"/>
          <w:marRight w:val="0"/>
          <w:marTop w:val="0"/>
          <w:marBottom w:val="0"/>
          <w:divBdr>
            <w:top w:val="none" w:sz="0" w:space="0" w:color="auto"/>
            <w:left w:val="none" w:sz="0" w:space="0" w:color="auto"/>
            <w:bottom w:val="none" w:sz="0" w:space="0" w:color="auto"/>
            <w:right w:val="none" w:sz="0" w:space="0" w:color="auto"/>
          </w:divBdr>
        </w:div>
      </w:divsChild>
    </w:div>
    <w:div w:id="1378360100">
      <w:bodyDiv w:val="1"/>
      <w:marLeft w:val="0"/>
      <w:marRight w:val="0"/>
      <w:marTop w:val="0"/>
      <w:marBottom w:val="0"/>
      <w:divBdr>
        <w:top w:val="none" w:sz="0" w:space="0" w:color="auto"/>
        <w:left w:val="none" w:sz="0" w:space="0" w:color="auto"/>
        <w:bottom w:val="none" w:sz="0" w:space="0" w:color="auto"/>
        <w:right w:val="none" w:sz="0" w:space="0" w:color="auto"/>
      </w:divBdr>
    </w:div>
    <w:div w:id="1515801374">
      <w:bodyDiv w:val="1"/>
      <w:marLeft w:val="0"/>
      <w:marRight w:val="0"/>
      <w:marTop w:val="0"/>
      <w:marBottom w:val="0"/>
      <w:divBdr>
        <w:top w:val="none" w:sz="0" w:space="0" w:color="auto"/>
        <w:left w:val="none" w:sz="0" w:space="0" w:color="auto"/>
        <w:bottom w:val="none" w:sz="0" w:space="0" w:color="auto"/>
        <w:right w:val="none" w:sz="0" w:space="0" w:color="auto"/>
      </w:divBdr>
      <w:divsChild>
        <w:div w:id="1706634862">
          <w:marLeft w:val="0"/>
          <w:marRight w:val="0"/>
          <w:marTop w:val="0"/>
          <w:marBottom w:val="0"/>
          <w:divBdr>
            <w:top w:val="none" w:sz="0" w:space="0" w:color="auto"/>
            <w:left w:val="none" w:sz="0" w:space="0" w:color="auto"/>
            <w:bottom w:val="none" w:sz="0" w:space="0" w:color="auto"/>
            <w:right w:val="none" w:sz="0" w:space="0" w:color="auto"/>
          </w:divBdr>
        </w:div>
        <w:div w:id="998115828">
          <w:marLeft w:val="0"/>
          <w:marRight w:val="0"/>
          <w:marTop w:val="0"/>
          <w:marBottom w:val="0"/>
          <w:divBdr>
            <w:top w:val="none" w:sz="0" w:space="0" w:color="auto"/>
            <w:left w:val="none" w:sz="0" w:space="0" w:color="auto"/>
            <w:bottom w:val="none" w:sz="0" w:space="0" w:color="auto"/>
            <w:right w:val="none" w:sz="0" w:space="0" w:color="auto"/>
          </w:divBdr>
        </w:div>
        <w:div w:id="1791704717">
          <w:marLeft w:val="0"/>
          <w:marRight w:val="0"/>
          <w:marTop w:val="0"/>
          <w:marBottom w:val="0"/>
          <w:divBdr>
            <w:top w:val="none" w:sz="0" w:space="0" w:color="auto"/>
            <w:left w:val="none" w:sz="0" w:space="0" w:color="auto"/>
            <w:bottom w:val="none" w:sz="0" w:space="0" w:color="auto"/>
            <w:right w:val="none" w:sz="0" w:space="0" w:color="auto"/>
          </w:divBdr>
        </w:div>
        <w:div w:id="917129571">
          <w:marLeft w:val="0"/>
          <w:marRight w:val="0"/>
          <w:marTop w:val="0"/>
          <w:marBottom w:val="0"/>
          <w:divBdr>
            <w:top w:val="none" w:sz="0" w:space="0" w:color="auto"/>
            <w:left w:val="none" w:sz="0" w:space="0" w:color="auto"/>
            <w:bottom w:val="none" w:sz="0" w:space="0" w:color="auto"/>
            <w:right w:val="none" w:sz="0" w:space="0" w:color="auto"/>
          </w:divBdr>
        </w:div>
        <w:div w:id="2144078699">
          <w:marLeft w:val="0"/>
          <w:marRight w:val="0"/>
          <w:marTop w:val="0"/>
          <w:marBottom w:val="0"/>
          <w:divBdr>
            <w:top w:val="none" w:sz="0" w:space="0" w:color="auto"/>
            <w:left w:val="none" w:sz="0" w:space="0" w:color="auto"/>
            <w:bottom w:val="none" w:sz="0" w:space="0" w:color="auto"/>
            <w:right w:val="none" w:sz="0" w:space="0" w:color="auto"/>
          </w:divBdr>
        </w:div>
        <w:div w:id="460078780">
          <w:marLeft w:val="0"/>
          <w:marRight w:val="0"/>
          <w:marTop w:val="0"/>
          <w:marBottom w:val="0"/>
          <w:divBdr>
            <w:top w:val="none" w:sz="0" w:space="0" w:color="auto"/>
            <w:left w:val="none" w:sz="0" w:space="0" w:color="auto"/>
            <w:bottom w:val="none" w:sz="0" w:space="0" w:color="auto"/>
            <w:right w:val="none" w:sz="0" w:space="0" w:color="auto"/>
          </w:divBdr>
        </w:div>
      </w:divsChild>
    </w:div>
    <w:div w:id="1569657443">
      <w:bodyDiv w:val="1"/>
      <w:marLeft w:val="0"/>
      <w:marRight w:val="0"/>
      <w:marTop w:val="0"/>
      <w:marBottom w:val="0"/>
      <w:divBdr>
        <w:top w:val="none" w:sz="0" w:space="0" w:color="auto"/>
        <w:left w:val="none" w:sz="0" w:space="0" w:color="auto"/>
        <w:bottom w:val="none" w:sz="0" w:space="0" w:color="auto"/>
        <w:right w:val="none" w:sz="0" w:space="0" w:color="auto"/>
      </w:divBdr>
    </w:div>
    <w:div w:id="1622420820">
      <w:bodyDiv w:val="1"/>
      <w:marLeft w:val="0"/>
      <w:marRight w:val="0"/>
      <w:marTop w:val="0"/>
      <w:marBottom w:val="0"/>
      <w:divBdr>
        <w:top w:val="none" w:sz="0" w:space="0" w:color="auto"/>
        <w:left w:val="none" w:sz="0" w:space="0" w:color="auto"/>
        <w:bottom w:val="none" w:sz="0" w:space="0" w:color="auto"/>
        <w:right w:val="none" w:sz="0" w:space="0" w:color="auto"/>
      </w:divBdr>
    </w:div>
    <w:div w:id="1761486966">
      <w:bodyDiv w:val="1"/>
      <w:marLeft w:val="0"/>
      <w:marRight w:val="0"/>
      <w:marTop w:val="0"/>
      <w:marBottom w:val="0"/>
      <w:divBdr>
        <w:top w:val="none" w:sz="0" w:space="0" w:color="auto"/>
        <w:left w:val="none" w:sz="0" w:space="0" w:color="auto"/>
        <w:bottom w:val="none" w:sz="0" w:space="0" w:color="auto"/>
        <w:right w:val="none" w:sz="0" w:space="0" w:color="auto"/>
      </w:divBdr>
    </w:div>
    <w:div w:id="2074698323">
      <w:bodyDiv w:val="1"/>
      <w:marLeft w:val="0"/>
      <w:marRight w:val="0"/>
      <w:marTop w:val="0"/>
      <w:marBottom w:val="0"/>
      <w:divBdr>
        <w:top w:val="none" w:sz="0" w:space="0" w:color="auto"/>
        <w:left w:val="none" w:sz="0" w:space="0" w:color="auto"/>
        <w:bottom w:val="none" w:sz="0" w:space="0" w:color="auto"/>
        <w:right w:val="none" w:sz="0" w:space="0" w:color="auto"/>
      </w:divBdr>
      <w:divsChild>
        <w:div w:id="1149514775">
          <w:marLeft w:val="0"/>
          <w:marRight w:val="0"/>
          <w:marTop w:val="0"/>
          <w:marBottom w:val="0"/>
          <w:divBdr>
            <w:top w:val="none" w:sz="0" w:space="0" w:color="auto"/>
            <w:left w:val="none" w:sz="0" w:space="0" w:color="auto"/>
            <w:bottom w:val="none" w:sz="0" w:space="0" w:color="auto"/>
            <w:right w:val="none" w:sz="0" w:space="0" w:color="auto"/>
          </w:divBdr>
        </w:div>
        <w:div w:id="2004164592">
          <w:marLeft w:val="0"/>
          <w:marRight w:val="0"/>
          <w:marTop w:val="0"/>
          <w:marBottom w:val="0"/>
          <w:divBdr>
            <w:top w:val="none" w:sz="0" w:space="0" w:color="auto"/>
            <w:left w:val="none" w:sz="0" w:space="0" w:color="auto"/>
            <w:bottom w:val="none" w:sz="0" w:space="0" w:color="auto"/>
            <w:right w:val="none" w:sz="0" w:space="0" w:color="auto"/>
          </w:divBdr>
        </w:div>
        <w:div w:id="10146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borg</dc:creator>
  <cp:lastModifiedBy>Acer</cp:lastModifiedBy>
  <cp:revision>16</cp:revision>
  <dcterms:created xsi:type="dcterms:W3CDTF">2015-01-14T19:10:00Z</dcterms:created>
  <dcterms:modified xsi:type="dcterms:W3CDTF">2015-01-28T07:28:00Z</dcterms:modified>
</cp:coreProperties>
</file>